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1A8F" w14:textId="77777777" w:rsidR="006C66A2" w:rsidRDefault="003E61D5">
      <w:pPr>
        <w:rPr>
          <w:b/>
          <w:sz w:val="32"/>
          <w:szCs w:val="32"/>
        </w:rPr>
      </w:pPr>
      <w:r>
        <w:rPr>
          <w:b/>
          <w:sz w:val="32"/>
          <w:szCs w:val="32"/>
        </w:rPr>
        <w:t xml:space="preserve">Wellspring Academy Trust </w:t>
      </w:r>
      <w:r>
        <w:rPr>
          <w:noProof/>
        </w:rPr>
        <w:drawing>
          <wp:anchor distT="0" distB="0" distL="114300" distR="114300" simplePos="0" relativeHeight="251658240" behindDoc="0" locked="0" layoutInCell="1" hidden="0" allowOverlap="1" wp14:anchorId="747A85D7" wp14:editId="1B6D7860">
            <wp:simplePos x="0" y="0"/>
            <wp:positionH relativeFrom="column">
              <wp:posOffset>4278630</wp:posOffset>
            </wp:positionH>
            <wp:positionV relativeFrom="paragraph">
              <wp:posOffset>-22858</wp:posOffset>
            </wp:positionV>
            <wp:extent cx="1677670" cy="91440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677670" cy="914400"/>
                    </a:xfrm>
                    <a:prstGeom prst="rect">
                      <a:avLst/>
                    </a:prstGeom>
                    <a:ln/>
                  </pic:spPr>
                </pic:pic>
              </a:graphicData>
            </a:graphic>
          </wp:anchor>
        </w:drawing>
      </w:r>
    </w:p>
    <w:p w14:paraId="330882B8" w14:textId="77777777" w:rsidR="006C66A2" w:rsidRDefault="003E61D5">
      <w:pPr>
        <w:rPr>
          <w:b/>
          <w:sz w:val="32"/>
          <w:szCs w:val="32"/>
        </w:rPr>
      </w:pPr>
      <w:r>
        <w:rPr>
          <w:b/>
          <w:sz w:val="32"/>
          <w:szCs w:val="32"/>
        </w:rPr>
        <w:t>Job Description</w:t>
      </w:r>
    </w:p>
    <w:p w14:paraId="688B8B1C" w14:textId="2E8C4C9A" w:rsidR="006C66A2" w:rsidRDefault="003E61D5">
      <w:pPr>
        <w:spacing w:after="120"/>
      </w:pPr>
      <w:r>
        <w:rPr>
          <w:b/>
        </w:rPr>
        <w:t xml:space="preserve">Post Title: </w:t>
      </w:r>
      <w:r>
        <w:t xml:space="preserve">Caretaker / </w:t>
      </w:r>
      <w:r w:rsidR="00DE5078">
        <w:t>Maintenance</w:t>
      </w:r>
      <w:r>
        <w:t xml:space="preserve"> Operative</w:t>
      </w:r>
    </w:p>
    <w:p w14:paraId="4C649FD7" w14:textId="360CE864" w:rsidR="006C66A2" w:rsidRDefault="003E61D5">
      <w:pPr>
        <w:spacing w:after="120"/>
      </w:pPr>
      <w:r>
        <w:rPr>
          <w:b/>
        </w:rPr>
        <w:t>Department</w:t>
      </w:r>
      <w:r>
        <w:t>: Estates Team</w:t>
      </w:r>
      <w:r w:rsidR="00C94D39">
        <w:t xml:space="preserve"> – Linc</w:t>
      </w:r>
      <w:r w:rsidR="0087720C">
        <w:t>olnshire</w:t>
      </w:r>
    </w:p>
    <w:p w14:paraId="4B54DFCF" w14:textId="77777777" w:rsidR="006C66A2" w:rsidRDefault="003E61D5">
      <w:pPr>
        <w:spacing w:after="120"/>
      </w:pPr>
      <w:r>
        <w:rPr>
          <w:b/>
        </w:rPr>
        <w:t>Reporting to:</w:t>
      </w:r>
      <w:r>
        <w:t xml:space="preserve"> Estates Manager / Senior Site Operative</w:t>
      </w:r>
    </w:p>
    <w:p w14:paraId="76C051FC" w14:textId="57637374" w:rsidR="0087720C" w:rsidRDefault="003E61D5">
      <w:pPr>
        <w:spacing w:after="120"/>
        <w:rPr>
          <w:b/>
        </w:rPr>
      </w:pPr>
      <w:r>
        <w:rPr>
          <w:b/>
        </w:rPr>
        <w:t>Salary</w:t>
      </w:r>
      <w:r w:rsidR="008E7C2E">
        <w:rPr>
          <w:b/>
        </w:rPr>
        <w:t xml:space="preserve">: </w:t>
      </w:r>
      <w:r w:rsidR="0087720C" w:rsidRPr="0087720C">
        <w:rPr>
          <w:bCs/>
        </w:rPr>
        <w:t xml:space="preserve">Grade 5 </w:t>
      </w:r>
    </w:p>
    <w:p w14:paraId="2D166307" w14:textId="77777777" w:rsidR="006C66A2" w:rsidRDefault="003E61D5">
      <w:pPr>
        <w:spacing w:after="120"/>
        <w:rPr>
          <w:u w:val="single"/>
        </w:rPr>
      </w:pPr>
      <w:r>
        <w:rPr>
          <w:u w:val="single"/>
        </w:rPr>
        <w:tab/>
      </w:r>
      <w:r>
        <w:rPr>
          <w:u w:val="single"/>
        </w:rPr>
        <w:tab/>
      </w:r>
      <w:r>
        <w:rPr>
          <w:u w:val="single"/>
        </w:rPr>
        <w:tab/>
      </w:r>
      <w:r>
        <w:rPr>
          <w:u w:val="single"/>
        </w:rPr>
        <w:tab/>
      </w:r>
      <w:r>
        <w:rPr>
          <w:u w:val="single"/>
        </w:rPr>
        <w:tab/>
        <w:t xml:space="preserve">   </w:t>
      </w:r>
      <w:r>
        <w:rPr>
          <w:u w:val="single"/>
        </w:rPr>
        <w:tab/>
      </w:r>
      <w:r>
        <w:rPr>
          <w:u w:val="single"/>
        </w:rPr>
        <w:tab/>
        <w:t xml:space="preserve">     </w:t>
      </w:r>
      <w:r>
        <w:rPr>
          <w:u w:val="single"/>
        </w:rPr>
        <w:tab/>
        <w:t xml:space="preserve">                                   </w:t>
      </w:r>
      <w:r>
        <w:rPr>
          <w:u w:val="single"/>
        </w:rPr>
        <w:tab/>
        <w:t xml:space="preserve">          </w:t>
      </w:r>
    </w:p>
    <w:p w14:paraId="4EE1E1BA" w14:textId="77777777" w:rsidR="006C66A2" w:rsidRDefault="003E61D5">
      <w:pPr>
        <w:jc w:val="both"/>
        <w:rPr>
          <w:b/>
        </w:rPr>
      </w:pPr>
      <w:r>
        <w:rPr>
          <w:b/>
        </w:rPr>
        <w:t>Purpose of the post</w:t>
      </w:r>
    </w:p>
    <w:p w14:paraId="4A9D82C6" w14:textId="77777777" w:rsidR="006C66A2" w:rsidRDefault="003E61D5">
      <w:pPr>
        <w:numPr>
          <w:ilvl w:val="0"/>
          <w:numId w:val="2"/>
        </w:numPr>
        <w:pBdr>
          <w:top w:val="nil"/>
          <w:left w:val="nil"/>
          <w:bottom w:val="nil"/>
          <w:right w:val="nil"/>
          <w:between w:val="nil"/>
        </w:pBdr>
        <w:spacing w:after="0"/>
        <w:jc w:val="both"/>
        <w:rPr>
          <w:color w:val="000000"/>
        </w:rPr>
      </w:pPr>
      <w:r>
        <w:rPr>
          <w:color w:val="000000"/>
        </w:rPr>
        <w:t>To provide</w:t>
      </w:r>
      <w:r>
        <w:t xml:space="preserve"> </w:t>
      </w:r>
      <w:r>
        <w:rPr>
          <w:color w:val="000000"/>
        </w:rPr>
        <w:t>a</w:t>
      </w:r>
      <w:r>
        <w:t xml:space="preserve"> comprehensive, customer led, estates and facilities services to Wellspring Academy Trust by ensuring the efficient and </w:t>
      </w:r>
      <w:r>
        <w:rPr>
          <w:color w:val="000000"/>
        </w:rPr>
        <w:t>effective run</w:t>
      </w:r>
      <w:r>
        <w:t>ning of maintenance operations for its schools.</w:t>
      </w:r>
    </w:p>
    <w:p w14:paraId="17AEB67B" w14:textId="77777777" w:rsidR="006C66A2" w:rsidRDefault="003E61D5">
      <w:pPr>
        <w:numPr>
          <w:ilvl w:val="0"/>
          <w:numId w:val="2"/>
        </w:numPr>
        <w:pBdr>
          <w:top w:val="nil"/>
          <w:left w:val="nil"/>
          <w:bottom w:val="nil"/>
          <w:right w:val="nil"/>
          <w:between w:val="nil"/>
        </w:pBdr>
        <w:spacing w:after="0"/>
        <w:jc w:val="both"/>
        <w:rPr>
          <w:color w:val="000000"/>
        </w:rPr>
      </w:pPr>
      <w:r>
        <w:t>To ensure the schools are maintained to a high standard.</w:t>
      </w:r>
    </w:p>
    <w:p w14:paraId="249B4A47" w14:textId="77777777" w:rsidR="006C66A2" w:rsidRDefault="003E61D5">
      <w:pPr>
        <w:numPr>
          <w:ilvl w:val="0"/>
          <w:numId w:val="2"/>
        </w:numPr>
        <w:pBdr>
          <w:top w:val="nil"/>
          <w:left w:val="nil"/>
          <w:bottom w:val="nil"/>
          <w:right w:val="nil"/>
          <w:between w:val="nil"/>
        </w:pBdr>
        <w:spacing w:after="0"/>
        <w:jc w:val="both"/>
        <w:rPr>
          <w:color w:val="000000"/>
        </w:rPr>
      </w:pPr>
      <w:r>
        <w:t>To work on own initiative, unsupervised as part of the Wellspring Academy Trust estates management teams at the Wellspring Academy Trust sites.</w:t>
      </w:r>
    </w:p>
    <w:p w14:paraId="747D451B" w14:textId="77777777" w:rsidR="006C66A2" w:rsidRDefault="006C66A2"/>
    <w:p w14:paraId="04D1094F" w14:textId="77777777" w:rsidR="006C66A2" w:rsidRDefault="003E61D5">
      <w:pPr>
        <w:rPr>
          <w:b/>
        </w:rPr>
      </w:pPr>
      <w:r>
        <w:rPr>
          <w:b/>
        </w:rPr>
        <w:t>Duties and Responsibilities:</w:t>
      </w:r>
    </w:p>
    <w:p w14:paraId="625ECFC6" w14:textId="04CB1A8C" w:rsidR="006C66A2" w:rsidRDefault="003E61D5">
      <w:pPr>
        <w:numPr>
          <w:ilvl w:val="0"/>
          <w:numId w:val="3"/>
        </w:numPr>
        <w:spacing w:after="0" w:line="240" w:lineRule="auto"/>
      </w:pPr>
      <w:r>
        <w:t>I</w:t>
      </w:r>
      <w:r>
        <w:rPr>
          <w:highlight w:val="white"/>
        </w:rPr>
        <w:t xml:space="preserve">n conjunction with the Senior Site Operative, monitor and update the </w:t>
      </w:r>
      <w:r w:rsidR="003622C5">
        <w:rPr>
          <w:highlight w:val="white"/>
        </w:rPr>
        <w:t>web-based</w:t>
      </w:r>
      <w:r>
        <w:rPr>
          <w:highlight w:val="white"/>
        </w:rPr>
        <w:t xml:space="preserve"> system (TRM) which monitors compliance areas in terms of health and safety and estates management, for example, building safety checks, weekly monitoring of legionella.</w:t>
      </w:r>
    </w:p>
    <w:p w14:paraId="6A55C1FC" w14:textId="77777777" w:rsidR="006C66A2" w:rsidRDefault="003E61D5">
      <w:pPr>
        <w:numPr>
          <w:ilvl w:val="0"/>
          <w:numId w:val="3"/>
        </w:numPr>
        <w:spacing w:after="0" w:line="240" w:lineRule="auto"/>
        <w:rPr>
          <w:highlight w:val="white"/>
        </w:rPr>
      </w:pPr>
      <w:r>
        <w:rPr>
          <w:highlight w:val="white"/>
        </w:rPr>
        <w:t>In conjunction with the Senior Site Operative, assist with maintaining FM systems, policies and procedures to ensure the smooth operations of the schools.</w:t>
      </w:r>
    </w:p>
    <w:p w14:paraId="76FFBF54" w14:textId="77777777" w:rsidR="006C66A2" w:rsidRDefault="003E61D5">
      <w:pPr>
        <w:numPr>
          <w:ilvl w:val="0"/>
          <w:numId w:val="3"/>
        </w:numPr>
        <w:spacing w:after="0" w:line="240" w:lineRule="auto"/>
        <w:rPr>
          <w:highlight w:val="white"/>
        </w:rPr>
      </w:pPr>
      <w:r>
        <w:rPr>
          <w:highlight w:val="white"/>
        </w:rPr>
        <w:t xml:space="preserve">Assist by </w:t>
      </w:r>
      <w:proofErr w:type="gramStart"/>
      <w:r>
        <w:rPr>
          <w:highlight w:val="white"/>
        </w:rPr>
        <w:t>making a contribution</w:t>
      </w:r>
      <w:proofErr w:type="gramEnd"/>
      <w:r>
        <w:rPr>
          <w:highlight w:val="white"/>
        </w:rPr>
        <w:t xml:space="preserve"> to the development of the school sites to continually improve the buildings, sites, grounds to benefit pupils, staff and to enhance teaching and learning functions.</w:t>
      </w:r>
    </w:p>
    <w:p w14:paraId="2670D507" w14:textId="77777777" w:rsidR="006C66A2" w:rsidRDefault="003E61D5">
      <w:pPr>
        <w:numPr>
          <w:ilvl w:val="0"/>
          <w:numId w:val="3"/>
        </w:numPr>
        <w:spacing w:after="0" w:line="240" w:lineRule="auto"/>
        <w:rPr>
          <w:highlight w:val="white"/>
        </w:rPr>
      </w:pPr>
      <w:r>
        <w:rPr>
          <w:highlight w:val="white"/>
        </w:rPr>
        <w:t>Assist with the co-ordination of specialist contractors.</w:t>
      </w:r>
    </w:p>
    <w:p w14:paraId="51A93639" w14:textId="77777777" w:rsidR="006C66A2" w:rsidRDefault="003E61D5">
      <w:pPr>
        <w:numPr>
          <w:ilvl w:val="0"/>
          <w:numId w:val="3"/>
        </w:numPr>
        <w:spacing w:after="0" w:line="240" w:lineRule="auto"/>
        <w:rPr>
          <w:highlight w:val="white"/>
        </w:rPr>
      </w:pPr>
      <w:r>
        <w:rPr>
          <w:highlight w:val="white"/>
        </w:rPr>
        <w:t>Undertake planned preventative maintenance (PPM) within skills set, for example, fault finding, repairs, minor improvement works across the sites.</w:t>
      </w:r>
    </w:p>
    <w:p w14:paraId="28C27215" w14:textId="77777777" w:rsidR="006C66A2" w:rsidRDefault="003E61D5">
      <w:pPr>
        <w:numPr>
          <w:ilvl w:val="0"/>
          <w:numId w:val="3"/>
        </w:numPr>
        <w:pBdr>
          <w:top w:val="nil"/>
          <w:left w:val="nil"/>
          <w:bottom w:val="nil"/>
          <w:right w:val="nil"/>
          <w:between w:val="nil"/>
        </w:pBdr>
        <w:spacing w:after="0" w:line="240" w:lineRule="auto"/>
        <w:jc w:val="both"/>
        <w:rPr>
          <w:color w:val="000000"/>
        </w:rPr>
      </w:pPr>
      <w:r>
        <w:rPr>
          <w:color w:val="000000"/>
        </w:rPr>
        <w:t xml:space="preserve">Report to Estates </w:t>
      </w:r>
      <w:r>
        <w:t>M</w:t>
      </w:r>
      <w:r>
        <w:rPr>
          <w:color w:val="000000"/>
        </w:rPr>
        <w:t>anager or Senior Site Operative in the event of the following emergencies: fire; flood; break-in; vandalism; accident.</w:t>
      </w:r>
    </w:p>
    <w:p w14:paraId="6AA40906" w14:textId="77777777" w:rsidR="006C66A2" w:rsidRDefault="003E61D5">
      <w:pPr>
        <w:numPr>
          <w:ilvl w:val="0"/>
          <w:numId w:val="3"/>
        </w:numPr>
        <w:pBdr>
          <w:top w:val="nil"/>
          <w:left w:val="nil"/>
          <w:bottom w:val="nil"/>
          <w:right w:val="nil"/>
          <w:between w:val="nil"/>
        </w:pBdr>
        <w:spacing w:after="0" w:line="240" w:lineRule="auto"/>
        <w:jc w:val="both"/>
        <w:rPr>
          <w:color w:val="000000"/>
        </w:rPr>
      </w:pPr>
      <w:r>
        <w:rPr>
          <w:color w:val="000000"/>
        </w:rPr>
        <w:t>Carry out necessary duties where alarm systems are installed.</w:t>
      </w:r>
    </w:p>
    <w:p w14:paraId="31FB2756" w14:textId="77777777" w:rsidR="006C66A2" w:rsidRDefault="003E61D5">
      <w:pPr>
        <w:numPr>
          <w:ilvl w:val="0"/>
          <w:numId w:val="3"/>
        </w:numPr>
        <w:pBdr>
          <w:top w:val="nil"/>
          <w:left w:val="nil"/>
          <w:bottom w:val="nil"/>
          <w:right w:val="nil"/>
          <w:between w:val="nil"/>
        </w:pBdr>
        <w:spacing w:after="0" w:line="240" w:lineRule="auto"/>
        <w:jc w:val="both"/>
        <w:rPr>
          <w:rFonts w:ascii="FSme" w:eastAsia="FSme" w:hAnsi="FSme" w:cs="FSme"/>
          <w:color w:val="000000"/>
        </w:rPr>
      </w:pPr>
      <w:r>
        <w:t>Ensure that all external hard covered surfaces are free from litter, weeds, excessive build-up of dirt or leaves and c</w:t>
      </w:r>
      <w:r>
        <w:rPr>
          <w:color w:val="000000"/>
        </w:rPr>
        <w:t>lean outside hard areas e.g. playground, paths and entrances, collect all litter.  Clean gullies and drains at surface level when required.</w:t>
      </w:r>
    </w:p>
    <w:p w14:paraId="0854A0BA" w14:textId="77777777" w:rsidR="006C66A2" w:rsidRDefault="003E61D5">
      <w:pPr>
        <w:numPr>
          <w:ilvl w:val="0"/>
          <w:numId w:val="3"/>
        </w:numPr>
        <w:spacing w:after="0" w:line="240" w:lineRule="auto"/>
      </w:pPr>
      <w:r>
        <w:t>Setting of fire alarms and emergency lighting systems.</w:t>
      </w:r>
    </w:p>
    <w:p w14:paraId="31A6B991" w14:textId="77777777" w:rsidR="006C66A2" w:rsidRDefault="003E61D5">
      <w:pPr>
        <w:numPr>
          <w:ilvl w:val="0"/>
          <w:numId w:val="3"/>
        </w:numPr>
        <w:spacing w:after="0" w:line="240" w:lineRule="auto"/>
      </w:pPr>
      <w:r>
        <w:t>Provide an opening and closing service for the site and ensure that all windows and doors are secured at the end of the day.</w:t>
      </w:r>
    </w:p>
    <w:p w14:paraId="6429B9C7" w14:textId="77777777" w:rsidR="006C66A2" w:rsidRDefault="003E61D5">
      <w:pPr>
        <w:numPr>
          <w:ilvl w:val="0"/>
          <w:numId w:val="3"/>
        </w:numPr>
        <w:spacing w:after="0" w:line="240" w:lineRule="auto"/>
      </w:pPr>
      <w:r>
        <w:t xml:space="preserve">Carry out basic painting and decorating. </w:t>
      </w:r>
    </w:p>
    <w:p w14:paraId="4C235C7A" w14:textId="77777777" w:rsidR="006C66A2" w:rsidRDefault="003E61D5">
      <w:pPr>
        <w:numPr>
          <w:ilvl w:val="0"/>
          <w:numId w:val="3"/>
        </w:numPr>
        <w:spacing w:after="0" w:line="240" w:lineRule="auto"/>
      </w:pPr>
      <w:r>
        <w:t>Undertake general porterage duties including the movement of furniture, equipment and general deliveries.</w:t>
      </w:r>
    </w:p>
    <w:p w14:paraId="2B8A5E4B" w14:textId="77777777" w:rsidR="006C66A2" w:rsidRDefault="003E61D5">
      <w:pPr>
        <w:numPr>
          <w:ilvl w:val="0"/>
          <w:numId w:val="3"/>
        </w:numPr>
        <w:spacing w:after="0" w:line="240" w:lineRule="auto"/>
        <w:jc w:val="both"/>
      </w:pPr>
      <w:r>
        <w:t>Carry out and record facilities compliance checks.</w:t>
      </w:r>
    </w:p>
    <w:p w14:paraId="308A84CC" w14:textId="77777777" w:rsidR="006C66A2" w:rsidRDefault="003E61D5">
      <w:pPr>
        <w:numPr>
          <w:ilvl w:val="0"/>
          <w:numId w:val="3"/>
        </w:numPr>
        <w:spacing w:after="0" w:line="240" w:lineRule="auto"/>
      </w:pPr>
      <w:r>
        <w:t>To work in conjunction with, and on occasions supervise the work of contractors on site.</w:t>
      </w:r>
    </w:p>
    <w:p w14:paraId="4D15565B" w14:textId="77777777" w:rsidR="006C66A2" w:rsidRDefault="003E61D5">
      <w:pPr>
        <w:numPr>
          <w:ilvl w:val="0"/>
          <w:numId w:val="3"/>
        </w:numPr>
        <w:spacing w:after="0" w:line="240" w:lineRule="auto"/>
        <w:jc w:val="both"/>
      </w:pPr>
      <w:r>
        <w:t xml:space="preserve">Maintain the FM tools and equipment in a clean, safe and secure &amp; tidy condition at all times. </w:t>
      </w:r>
    </w:p>
    <w:p w14:paraId="469ECF81" w14:textId="77777777" w:rsidR="006C66A2" w:rsidRDefault="003E61D5">
      <w:pPr>
        <w:numPr>
          <w:ilvl w:val="0"/>
          <w:numId w:val="3"/>
        </w:numPr>
        <w:pBdr>
          <w:top w:val="nil"/>
          <w:left w:val="nil"/>
          <w:bottom w:val="nil"/>
          <w:right w:val="nil"/>
          <w:between w:val="nil"/>
        </w:pBdr>
        <w:spacing w:after="0" w:line="240" w:lineRule="auto"/>
        <w:jc w:val="both"/>
        <w:rPr>
          <w:color w:val="000000"/>
        </w:rPr>
      </w:pPr>
      <w:r>
        <w:lastRenderedPageBreak/>
        <w:t>Undertake statutory and mandatory training as requested.</w:t>
      </w:r>
    </w:p>
    <w:p w14:paraId="558B57A9" w14:textId="77777777" w:rsidR="006C66A2" w:rsidRDefault="003E61D5">
      <w:pPr>
        <w:numPr>
          <w:ilvl w:val="0"/>
          <w:numId w:val="3"/>
        </w:numPr>
        <w:pBdr>
          <w:top w:val="nil"/>
          <w:left w:val="nil"/>
          <w:bottom w:val="nil"/>
          <w:right w:val="nil"/>
          <w:between w:val="nil"/>
        </w:pBdr>
        <w:spacing w:after="0" w:line="240" w:lineRule="auto"/>
        <w:jc w:val="both"/>
        <w:rPr>
          <w:color w:val="000000"/>
        </w:rPr>
      </w:pPr>
      <w:r>
        <w:t>To maintain complete confidentiality of all information.</w:t>
      </w:r>
    </w:p>
    <w:p w14:paraId="5DAED964" w14:textId="77777777" w:rsidR="006C66A2" w:rsidRDefault="003E61D5">
      <w:pPr>
        <w:numPr>
          <w:ilvl w:val="0"/>
          <w:numId w:val="3"/>
        </w:numPr>
        <w:spacing w:after="0" w:line="240" w:lineRule="auto"/>
      </w:pPr>
      <w:r>
        <w:t>Ensure that in carrying out all duties there is a compliance with statutory regulations, current legislation and local codes of practice and policies.</w:t>
      </w:r>
    </w:p>
    <w:p w14:paraId="17D6B9DB" w14:textId="77777777" w:rsidR="006C66A2" w:rsidRDefault="003E61D5">
      <w:pPr>
        <w:numPr>
          <w:ilvl w:val="0"/>
          <w:numId w:val="3"/>
        </w:numPr>
        <w:pBdr>
          <w:top w:val="nil"/>
          <w:left w:val="nil"/>
          <w:bottom w:val="nil"/>
          <w:right w:val="nil"/>
          <w:between w:val="nil"/>
        </w:pBdr>
        <w:spacing w:after="0" w:line="240" w:lineRule="auto"/>
        <w:jc w:val="both"/>
        <w:rPr>
          <w:color w:val="000000"/>
        </w:rPr>
      </w:pPr>
      <w:r>
        <w:rPr>
          <w:color w:val="000000"/>
        </w:rPr>
        <w:t>To carry out the above duties in accordance with the schools Equal Opportunities Policy.</w:t>
      </w:r>
    </w:p>
    <w:p w14:paraId="23A4C8F2" w14:textId="77777777" w:rsidR="006C66A2" w:rsidRDefault="003E61D5">
      <w:pPr>
        <w:numPr>
          <w:ilvl w:val="0"/>
          <w:numId w:val="3"/>
        </w:numPr>
        <w:spacing w:after="0" w:line="240" w:lineRule="auto"/>
      </w:pPr>
      <w:r>
        <w:t>Carry out additional and ad-hoc duties as required by the Senior Site Operative.</w:t>
      </w:r>
    </w:p>
    <w:p w14:paraId="03BDC336" w14:textId="77777777" w:rsidR="006C66A2" w:rsidRDefault="006C66A2">
      <w:pPr>
        <w:jc w:val="both"/>
      </w:pPr>
    </w:p>
    <w:p w14:paraId="21F6932F" w14:textId="77777777" w:rsidR="006C66A2" w:rsidRDefault="003E61D5">
      <w:pPr>
        <w:jc w:val="both"/>
        <w:rPr>
          <w:highlight w:val="white"/>
        </w:rPr>
      </w:pPr>
      <w:r>
        <w:rPr>
          <w:b/>
          <w:highlight w:val="white"/>
        </w:rPr>
        <w:t>Standard Duties in all Trust Job Description</w:t>
      </w:r>
    </w:p>
    <w:p w14:paraId="0B793E21" w14:textId="77777777" w:rsidR="006C66A2" w:rsidRDefault="003E61D5">
      <w:pPr>
        <w:numPr>
          <w:ilvl w:val="0"/>
          <w:numId w:val="1"/>
        </w:numPr>
        <w:spacing w:after="0" w:line="240" w:lineRule="auto"/>
        <w:jc w:val="both"/>
        <w:rPr>
          <w:highlight w:val="white"/>
        </w:rPr>
      </w:pPr>
      <w:r>
        <w:rPr>
          <w:highlight w:val="white"/>
        </w:rPr>
        <w:t>Show a commitment to diversity, equal opportunities and anti-discriminatory practices.</w:t>
      </w:r>
    </w:p>
    <w:p w14:paraId="4551397A" w14:textId="77777777" w:rsidR="006C66A2" w:rsidRDefault="003E61D5">
      <w:pPr>
        <w:numPr>
          <w:ilvl w:val="0"/>
          <w:numId w:val="1"/>
        </w:numPr>
        <w:spacing w:after="0" w:line="240" w:lineRule="auto"/>
        <w:jc w:val="both"/>
        <w:rPr>
          <w:highlight w:val="white"/>
        </w:rPr>
      </w:pPr>
      <w:r>
        <w:rPr>
          <w:highlight w:val="white"/>
        </w:rPr>
        <w:t>Show a commitment to ensuring that children and young people thrive in a safe environment.</w:t>
      </w:r>
    </w:p>
    <w:p w14:paraId="5816CDB8" w14:textId="77777777" w:rsidR="006C66A2" w:rsidRDefault="003E61D5">
      <w:pPr>
        <w:numPr>
          <w:ilvl w:val="0"/>
          <w:numId w:val="1"/>
        </w:numPr>
        <w:spacing w:after="0" w:line="240" w:lineRule="auto"/>
        <w:jc w:val="both"/>
        <w:rPr>
          <w:highlight w:val="white"/>
        </w:rPr>
      </w:pPr>
      <w:r>
        <w:rPr>
          <w:highlight w:val="white"/>
        </w:rPr>
        <w:t>Participate in relevant and appropriate training and development as required.</w:t>
      </w:r>
    </w:p>
    <w:p w14:paraId="7DDEE1DC" w14:textId="77777777" w:rsidR="006C66A2" w:rsidRDefault="006C66A2">
      <w:pPr>
        <w:spacing w:after="0" w:line="240" w:lineRule="auto"/>
        <w:ind w:left="720"/>
        <w:jc w:val="both"/>
        <w:rPr>
          <w:highlight w:val="white"/>
        </w:rPr>
      </w:pPr>
    </w:p>
    <w:p w14:paraId="6A8BA2D7" w14:textId="77777777" w:rsidR="006C66A2" w:rsidRDefault="006C66A2">
      <w:pPr>
        <w:spacing w:after="0" w:line="240" w:lineRule="auto"/>
        <w:ind w:left="720"/>
        <w:jc w:val="both"/>
        <w:rPr>
          <w:highlight w:val="white"/>
        </w:rPr>
      </w:pPr>
    </w:p>
    <w:p w14:paraId="09F2FDEE" w14:textId="77777777" w:rsidR="006C66A2" w:rsidRDefault="003E61D5">
      <w:pPr>
        <w:spacing w:after="120"/>
        <w:jc w:val="both"/>
        <w:rPr>
          <w:highlight w:val="white"/>
        </w:rPr>
      </w:pPr>
      <w:r>
        <w:rPr>
          <w:b/>
          <w:highlight w:val="white"/>
        </w:rPr>
        <w:t>Method of Working</w:t>
      </w:r>
    </w:p>
    <w:p w14:paraId="4A04558C" w14:textId="77777777" w:rsidR="006C66A2" w:rsidRDefault="003E61D5">
      <w:pPr>
        <w:spacing w:after="120"/>
        <w:jc w:val="both"/>
        <w:rPr>
          <w:highlight w:val="white"/>
        </w:rPr>
      </w:pPr>
      <w:r>
        <w:rPr>
          <w:highlight w:val="white"/>
        </w:rPr>
        <w:t>The Wellspring Academy Trust expects all staff to work effectively and cooperatively as part of a team, delivering high quality support. This requires dealing with people politely and tactfully, and in accordance with Trust guidelines, policies and procedures. Wellspring Team members are expected to respect confidentiality and safeguarding practices at all times.</w:t>
      </w:r>
    </w:p>
    <w:p w14:paraId="2352BDA5" w14:textId="77777777" w:rsidR="006C66A2" w:rsidRDefault="006C66A2">
      <w:pPr>
        <w:spacing w:after="120"/>
        <w:jc w:val="both"/>
        <w:rPr>
          <w:b/>
          <w:highlight w:val="white"/>
        </w:rPr>
      </w:pPr>
    </w:p>
    <w:p w14:paraId="384217FE" w14:textId="77777777" w:rsidR="006C66A2" w:rsidRDefault="003E61D5">
      <w:pPr>
        <w:spacing w:after="120"/>
        <w:jc w:val="both"/>
        <w:rPr>
          <w:highlight w:val="white"/>
        </w:rPr>
      </w:pPr>
      <w:r>
        <w:rPr>
          <w:b/>
          <w:highlight w:val="white"/>
        </w:rPr>
        <w:t>Public Relations</w:t>
      </w:r>
    </w:p>
    <w:p w14:paraId="5A9F35D3" w14:textId="77777777" w:rsidR="006C66A2" w:rsidRDefault="003E61D5">
      <w:pPr>
        <w:spacing w:after="120"/>
        <w:jc w:val="both"/>
        <w:rPr>
          <w:highlight w:val="white"/>
        </w:rPr>
      </w:pPr>
      <w:r>
        <w:rPr>
          <w:highlight w:val="white"/>
        </w:rPr>
        <w:t xml:space="preserve">Considerable importance is attached to the public relations aspect of our work. Members of the Team must project a positive image of the Trust at all times and through all activity. </w:t>
      </w:r>
    </w:p>
    <w:p w14:paraId="28E0D597" w14:textId="77777777" w:rsidR="006C66A2" w:rsidRDefault="006C66A2">
      <w:pPr>
        <w:spacing w:after="120"/>
        <w:jc w:val="both"/>
        <w:rPr>
          <w:b/>
          <w:highlight w:val="white"/>
        </w:rPr>
      </w:pPr>
    </w:p>
    <w:p w14:paraId="546ED7F2" w14:textId="77777777" w:rsidR="006C66A2" w:rsidRDefault="003E61D5">
      <w:pPr>
        <w:spacing w:after="120"/>
        <w:jc w:val="both"/>
        <w:rPr>
          <w:b/>
          <w:highlight w:val="white"/>
        </w:rPr>
      </w:pPr>
      <w:r>
        <w:rPr>
          <w:b/>
          <w:highlight w:val="white"/>
        </w:rPr>
        <w:t>DBS Certificate</w:t>
      </w:r>
    </w:p>
    <w:p w14:paraId="3B5F53CE" w14:textId="77777777" w:rsidR="006C66A2" w:rsidRDefault="003E61D5">
      <w:pPr>
        <w:spacing w:after="120"/>
        <w:jc w:val="both"/>
        <w:rPr>
          <w:b/>
          <w:highlight w:val="white"/>
          <w:u w:val="single"/>
        </w:rPr>
      </w:pPr>
      <w:r>
        <w:rPr>
          <w:highlight w:val="white"/>
        </w:rPr>
        <w:t xml:space="preserve">The Wellspring Academy Trust takes its duty to safeguard the young people with which it works seriously. </w:t>
      </w:r>
    </w:p>
    <w:p w14:paraId="531EC719" w14:textId="77777777" w:rsidR="006C66A2" w:rsidRDefault="003E61D5">
      <w:pPr>
        <w:spacing w:after="120"/>
        <w:jc w:val="both"/>
        <w:rPr>
          <w:highlight w:val="white"/>
        </w:rPr>
      </w:pPr>
      <w:r>
        <w:rPr>
          <w:highlight w:val="white"/>
        </w:rPr>
        <w:t xml:space="preserve">All Wellspring Team Members are required to undertake a Disclosure and Barring Service (DBS) check. </w:t>
      </w:r>
    </w:p>
    <w:p w14:paraId="5EC8EBF0" w14:textId="77777777" w:rsidR="006C66A2" w:rsidRDefault="006C66A2">
      <w:pPr>
        <w:spacing w:after="120"/>
        <w:jc w:val="both"/>
        <w:rPr>
          <w:b/>
        </w:rPr>
      </w:pPr>
      <w:bookmarkStart w:id="0" w:name="_heading=h.ls1fsodt3436" w:colFirst="0" w:colLast="0"/>
      <w:bookmarkEnd w:id="0"/>
    </w:p>
    <w:p w14:paraId="6E4AF74A" w14:textId="77777777" w:rsidR="006C66A2" w:rsidRDefault="006C66A2">
      <w:pPr>
        <w:ind w:left="360"/>
        <w:sectPr w:rsidR="006C66A2" w:rsidSect="003E2E0E">
          <w:footerReference w:type="default" r:id="rId12"/>
          <w:pgSz w:w="12240" w:h="15840"/>
          <w:pgMar w:top="1440" w:right="567" w:bottom="1440" w:left="851" w:header="720" w:footer="0" w:gutter="0"/>
          <w:pgNumType w:start="1"/>
          <w:cols w:space="720"/>
        </w:sectPr>
      </w:pPr>
      <w:bookmarkStart w:id="1" w:name="_heading=h.z32r36bbc04b" w:colFirst="0" w:colLast="0"/>
      <w:bookmarkEnd w:id="1"/>
    </w:p>
    <w:p w14:paraId="4CFDD5E8" w14:textId="77777777" w:rsidR="006C66A2" w:rsidRDefault="003E61D5">
      <w:pPr>
        <w:rPr>
          <w:b/>
          <w:sz w:val="32"/>
          <w:szCs w:val="32"/>
        </w:rPr>
      </w:pPr>
      <w:r>
        <w:rPr>
          <w:b/>
          <w:sz w:val="32"/>
          <w:szCs w:val="32"/>
        </w:rPr>
        <w:t xml:space="preserve">Wellspring Academy Trust </w:t>
      </w:r>
      <w:r>
        <w:rPr>
          <w:noProof/>
        </w:rPr>
        <w:drawing>
          <wp:anchor distT="0" distB="0" distL="114300" distR="114300" simplePos="0" relativeHeight="251659264" behindDoc="0" locked="0" layoutInCell="1" hidden="0" allowOverlap="1" wp14:anchorId="51AFCAAC" wp14:editId="5FFF137B">
            <wp:simplePos x="0" y="0"/>
            <wp:positionH relativeFrom="column">
              <wp:posOffset>7277735</wp:posOffset>
            </wp:positionH>
            <wp:positionV relativeFrom="paragraph">
              <wp:posOffset>-243203</wp:posOffset>
            </wp:positionV>
            <wp:extent cx="1355725" cy="739140"/>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1355725" cy="739140"/>
                    </a:xfrm>
                    <a:prstGeom prst="rect">
                      <a:avLst/>
                    </a:prstGeom>
                    <a:ln/>
                  </pic:spPr>
                </pic:pic>
              </a:graphicData>
            </a:graphic>
          </wp:anchor>
        </w:drawing>
      </w:r>
    </w:p>
    <w:p w14:paraId="41040138" w14:textId="77777777" w:rsidR="006C66A2" w:rsidRDefault="003E61D5">
      <w:pPr>
        <w:rPr>
          <w:b/>
          <w:sz w:val="32"/>
          <w:szCs w:val="32"/>
        </w:rPr>
      </w:pPr>
      <w:r>
        <w:rPr>
          <w:b/>
          <w:sz w:val="32"/>
          <w:szCs w:val="32"/>
        </w:rPr>
        <w:t>Person Specification</w:t>
      </w:r>
    </w:p>
    <w:tbl>
      <w:tblPr>
        <w:tblStyle w:val="a0"/>
        <w:tblW w:w="13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4"/>
        <w:gridCol w:w="8751"/>
        <w:gridCol w:w="1361"/>
        <w:gridCol w:w="1659"/>
      </w:tblGrid>
      <w:tr w:rsidR="006C66A2" w14:paraId="2EAB3A16" w14:textId="77777777">
        <w:tc>
          <w:tcPr>
            <w:tcW w:w="10825" w:type="dxa"/>
            <w:gridSpan w:val="2"/>
          </w:tcPr>
          <w:p w14:paraId="51AF9650" w14:textId="77777777" w:rsidR="006C66A2" w:rsidRDefault="006C66A2">
            <w:pPr>
              <w:rPr>
                <w:b/>
              </w:rPr>
            </w:pPr>
          </w:p>
        </w:tc>
        <w:tc>
          <w:tcPr>
            <w:tcW w:w="1361" w:type="dxa"/>
          </w:tcPr>
          <w:p w14:paraId="58265427" w14:textId="77777777" w:rsidR="006C66A2" w:rsidRDefault="003E61D5">
            <w:pPr>
              <w:jc w:val="center"/>
              <w:rPr>
                <w:b/>
              </w:rPr>
            </w:pPr>
            <w:r>
              <w:rPr>
                <w:b/>
              </w:rPr>
              <w:t>Essential / Desirable</w:t>
            </w:r>
          </w:p>
        </w:tc>
        <w:tc>
          <w:tcPr>
            <w:tcW w:w="1659" w:type="dxa"/>
          </w:tcPr>
          <w:p w14:paraId="517734E2" w14:textId="77777777" w:rsidR="006C66A2" w:rsidRDefault="003E61D5">
            <w:pPr>
              <w:jc w:val="center"/>
              <w:rPr>
                <w:b/>
              </w:rPr>
            </w:pPr>
            <w:r>
              <w:rPr>
                <w:b/>
              </w:rPr>
              <w:t>How Identified</w:t>
            </w:r>
          </w:p>
          <w:p w14:paraId="65349E56" w14:textId="77777777" w:rsidR="006C66A2" w:rsidRDefault="003E61D5">
            <w:pPr>
              <w:jc w:val="center"/>
              <w:rPr>
                <w:b/>
              </w:rPr>
            </w:pPr>
            <w:r>
              <w:rPr>
                <w:b/>
              </w:rPr>
              <w:t>(Application/ Interview)</w:t>
            </w:r>
          </w:p>
        </w:tc>
      </w:tr>
      <w:tr w:rsidR="006C66A2" w14:paraId="3F7717B9" w14:textId="77777777">
        <w:tc>
          <w:tcPr>
            <w:tcW w:w="2074" w:type="dxa"/>
          </w:tcPr>
          <w:p w14:paraId="79E02698" w14:textId="77777777" w:rsidR="006C66A2" w:rsidRDefault="003E61D5">
            <w:pPr>
              <w:jc w:val="center"/>
              <w:rPr>
                <w:b/>
              </w:rPr>
            </w:pPr>
            <w:r>
              <w:rPr>
                <w:b/>
              </w:rPr>
              <w:t>Section</w:t>
            </w:r>
          </w:p>
        </w:tc>
        <w:tc>
          <w:tcPr>
            <w:tcW w:w="8751" w:type="dxa"/>
          </w:tcPr>
          <w:p w14:paraId="273595CC" w14:textId="77777777" w:rsidR="006C66A2" w:rsidRDefault="003E61D5">
            <w:pPr>
              <w:jc w:val="center"/>
              <w:rPr>
                <w:b/>
              </w:rPr>
            </w:pPr>
            <w:r>
              <w:rPr>
                <w:b/>
              </w:rPr>
              <w:t xml:space="preserve">Information </w:t>
            </w:r>
          </w:p>
        </w:tc>
        <w:tc>
          <w:tcPr>
            <w:tcW w:w="1361" w:type="dxa"/>
          </w:tcPr>
          <w:p w14:paraId="4DC08142" w14:textId="77777777" w:rsidR="006C66A2" w:rsidRDefault="006C66A2">
            <w:pPr>
              <w:rPr>
                <w:b/>
              </w:rPr>
            </w:pPr>
          </w:p>
        </w:tc>
        <w:tc>
          <w:tcPr>
            <w:tcW w:w="1659" w:type="dxa"/>
          </w:tcPr>
          <w:p w14:paraId="6D2BAC1F" w14:textId="77777777" w:rsidR="006C66A2" w:rsidRDefault="006C66A2">
            <w:pPr>
              <w:rPr>
                <w:b/>
              </w:rPr>
            </w:pPr>
          </w:p>
        </w:tc>
      </w:tr>
      <w:tr w:rsidR="006C66A2" w14:paraId="53CE31B4" w14:textId="77777777">
        <w:tc>
          <w:tcPr>
            <w:tcW w:w="2074" w:type="dxa"/>
            <w:shd w:val="clear" w:color="auto" w:fill="D9D9D9"/>
          </w:tcPr>
          <w:p w14:paraId="56D5F4CA" w14:textId="77777777" w:rsidR="006C66A2" w:rsidRDefault="003E61D5">
            <w:r>
              <w:rPr>
                <w:b/>
              </w:rPr>
              <w:t>Education and Training</w:t>
            </w:r>
          </w:p>
        </w:tc>
        <w:tc>
          <w:tcPr>
            <w:tcW w:w="8751" w:type="dxa"/>
            <w:shd w:val="clear" w:color="auto" w:fill="D9D9D9"/>
          </w:tcPr>
          <w:p w14:paraId="691CC864" w14:textId="77777777" w:rsidR="006C66A2" w:rsidRDefault="006C66A2"/>
        </w:tc>
        <w:tc>
          <w:tcPr>
            <w:tcW w:w="1361" w:type="dxa"/>
            <w:shd w:val="clear" w:color="auto" w:fill="D9D9D9"/>
          </w:tcPr>
          <w:p w14:paraId="10408A75" w14:textId="77777777" w:rsidR="006C66A2" w:rsidRDefault="006C66A2">
            <w:pPr>
              <w:rPr>
                <w:b/>
              </w:rPr>
            </w:pPr>
          </w:p>
        </w:tc>
        <w:tc>
          <w:tcPr>
            <w:tcW w:w="1659" w:type="dxa"/>
            <w:shd w:val="clear" w:color="auto" w:fill="D9D9D9"/>
          </w:tcPr>
          <w:p w14:paraId="170C7416" w14:textId="77777777" w:rsidR="006C66A2" w:rsidRDefault="006C66A2">
            <w:pPr>
              <w:rPr>
                <w:b/>
              </w:rPr>
            </w:pPr>
          </w:p>
        </w:tc>
      </w:tr>
      <w:tr w:rsidR="006C66A2" w14:paraId="4D604E88" w14:textId="77777777">
        <w:trPr>
          <w:trHeight w:val="570"/>
        </w:trPr>
        <w:tc>
          <w:tcPr>
            <w:tcW w:w="2074" w:type="dxa"/>
          </w:tcPr>
          <w:p w14:paraId="1B117018" w14:textId="77777777" w:rsidR="006C66A2" w:rsidRDefault="006C66A2">
            <w:pPr>
              <w:rPr>
                <w:b/>
              </w:rPr>
            </w:pPr>
          </w:p>
        </w:tc>
        <w:tc>
          <w:tcPr>
            <w:tcW w:w="8751" w:type="dxa"/>
          </w:tcPr>
          <w:p w14:paraId="0706160C" w14:textId="77777777" w:rsidR="006C66A2" w:rsidRDefault="003E61D5">
            <w:r>
              <w:t xml:space="preserve">Qualifications relevant to the post </w:t>
            </w:r>
            <w:proofErr w:type="gramStart"/>
            <w:r>
              <w:t>( i.e.</w:t>
            </w:r>
            <w:proofErr w:type="gramEnd"/>
            <w:r>
              <w:t xml:space="preserve"> FM,  Building Cleaning Certificate, Building/Joinery NVQs Level 2)</w:t>
            </w:r>
          </w:p>
        </w:tc>
        <w:tc>
          <w:tcPr>
            <w:tcW w:w="1361" w:type="dxa"/>
          </w:tcPr>
          <w:p w14:paraId="0F888F39" w14:textId="77777777" w:rsidR="006C66A2" w:rsidRDefault="003E61D5">
            <w:pPr>
              <w:rPr>
                <w:b/>
              </w:rPr>
            </w:pPr>
            <w:r>
              <w:rPr>
                <w:b/>
              </w:rPr>
              <w:t>D</w:t>
            </w:r>
          </w:p>
        </w:tc>
        <w:tc>
          <w:tcPr>
            <w:tcW w:w="1659" w:type="dxa"/>
          </w:tcPr>
          <w:p w14:paraId="04EB2E6A" w14:textId="77777777" w:rsidR="006C66A2" w:rsidRDefault="003E61D5">
            <w:pPr>
              <w:rPr>
                <w:b/>
              </w:rPr>
            </w:pPr>
            <w:r>
              <w:rPr>
                <w:b/>
              </w:rPr>
              <w:t>A</w:t>
            </w:r>
          </w:p>
        </w:tc>
      </w:tr>
      <w:tr w:rsidR="006C66A2" w14:paraId="79A1985C" w14:textId="77777777">
        <w:tc>
          <w:tcPr>
            <w:tcW w:w="2074" w:type="dxa"/>
          </w:tcPr>
          <w:p w14:paraId="02B18FD3" w14:textId="77777777" w:rsidR="006C66A2" w:rsidRDefault="006C66A2">
            <w:pPr>
              <w:rPr>
                <w:b/>
              </w:rPr>
            </w:pPr>
          </w:p>
        </w:tc>
        <w:tc>
          <w:tcPr>
            <w:tcW w:w="8751" w:type="dxa"/>
          </w:tcPr>
          <w:p w14:paraId="70E75203" w14:textId="6611C9D0" w:rsidR="006C66A2" w:rsidRDefault="003E61D5">
            <w:r>
              <w:t xml:space="preserve">Sound knowledge of safe maintenance </w:t>
            </w:r>
          </w:p>
        </w:tc>
        <w:tc>
          <w:tcPr>
            <w:tcW w:w="1361" w:type="dxa"/>
          </w:tcPr>
          <w:p w14:paraId="75423E6A" w14:textId="4463E757" w:rsidR="006C66A2" w:rsidRDefault="00706331">
            <w:pPr>
              <w:rPr>
                <w:b/>
              </w:rPr>
            </w:pPr>
            <w:r>
              <w:rPr>
                <w:b/>
              </w:rPr>
              <w:t>D</w:t>
            </w:r>
          </w:p>
        </w:tc>
        <w:tc>
          <w:tcPr>
            <w:tcW w:w="1659" w:type="dxa"/>
          </w:tcPr>
          <w:p w14:paraId="09616D0F" w14:textId="77777777" w:rsidR="006C66A2" w:rsidRDefault="003E61D5">
            <w:pPr>
              <w:rPr>
                <w:b/>
              </w:rPr>
            </w:pPr>
            <w:r>
              <w:rPr>
                <w:b/>
              </w:rPr>
              <w:t>I/A</w:t>
            </w:r>
          </w:p>
        </w:tc>
      </w:tr>
      <w:tr w:rsidR="006C66A2" w14:paraId="5511EDF5" w14:textId="77777777">
        <w:tc>
          <w:tcPr>
            <w:tcW w:w="2074" w:type="dxa"/>
          </w:tcPr>
          <w:p w14:paraId="475EFF4D" w14:textId="77777777" w:rsidR="006C66A2" w:rsidRDefault="006C66A2">
            <w:pPr>
              <w:rPr>
                <w:b/>
              </w:rPr>
            </w:pPr>
          </w:p>
        </w:tc>
        <w:tc>
          <w:tcPr>
            <w:tcW w:w="8751" w:type="dxa"/>
          </w:tcPr>
          <w:p w14:paraId="22750CCF" w14:textId="3C5E17AB" w:rsidR="006C66A2" w:rsidRDefault="003E61D5">
            <w:r>
              <w:t>General basic maintenance</w:t>
            </w:r>
            <w:r w:rsidR="00706331">
              <w:t xml:space="preserve"> Knowledge</w:t>
            </w:r>
          </w:p>
        </w:tc>
        <w:tc>
          <w:tcPr>
            <w:tcW w:w="1361" w:type="dxa"/>
          </w:tcPr>
          <w:p w14:paraId="7F7920E2" w14:textId="77777777" w:rsidR="006C66A2" w:rsidRDefault="003E61D5">
            <w:pPr>
              <w:rPr>
                <w:b/>
              </w:rPr>
            </w:pPr>
            <w:r>
              <w:rPr>
                <w:b/>
              </w:rPr>
              <w:t>E</w:t>
            </w:r>
          </w:p>
        </w:tc>
        <w:tc>
          <w:tcPr>
            <w:tcW w:w="1659" w:type="dxa"/>
          </w:tcPr>
          <w:p w14:paraId="64EF8D70" w14:textId="77777777" w:rsidR="006C66A2" w:rsidRDefault="003E61D5">
            <w:pPr>
              <w:rPr>
                <w:b/>
              </w:rPr>
            </w:pPr>
            <w:r>
              <w:rPr>
                <w:b/>
              </w:rPr>
              <w:t>I/A</w:t>
            </w:r>
          </w:p>
        </w:tc>
      </w:tr>
      <w:tr w:rsidR="006C66A2" w14:paraId="4B219FF8" w14:textId="77777777">
        <w:tc>
          <w:tcPr>
            <w:tcW w:w="2074" w:type="dxa"/>
          </w:tcPr>
          <w:p w14:paraId="2BE2BBE7" w14:textId="77777777" w:rsidR="006C66A2" w:rsidRDefault="006C66A2">
            <w:pPr>
              <w:rPr>
                <w:b/>
              </w:rPr>
            </w:pPr>
          </w:p>
        </w:tc>
        <w:tc>
          <w:tcPr>
            <w:tcW w:w="8751" w:type="dxa"/>
          </w:tcPr>
          <w:p w14:paraId="344F55F9" w14:textId="38A28B92" w:rsidR="006C66A2" w:rsidRDefault="00706331">
            <w:r>
              <w:t xml:space="preserve">General knowledge of </w:t>
            </w:r>
            <w:r w:rsidR="003E61D5">
              <w:t xml:space="preserve">Health &amp; Safety </w:t>
            </w:r>
          </w:p>
        </w:tc>
        <w:tc>
          <w:tcPr>
            <w:tcW w:w="1361" w:type="dxa"/>
          </w:tcPr>
          <w:p w14:paraId="62A20F1E" w14:textId="77777777" w:rsidR="006C66A2" w:rsidRDefault="003E61D5">
            <w:pPr>
              <w:rPr>
                <w:b/>
              </w:rPr>
            </w:pPr>
            <w:r>
              <w:rPr>
                <w:b/>
              </w:rPr>
              <w:t>D</w:t>
            </w:r>
          </w:p>
        </w:tc>
        <w:tc>
          <w:tcPr>
            <w:tcW w:w="1659" w:type="dxa"/>
          </w:tcPr>
          <w:p w14:paraId="7E2ACDAF" w14:textId="77777777" w:rsidR="006C66A2" w:rsidRDefault="003E61D5">
            <w:pPr>
              <w:rPr>
                <w:b/>
              </w:rPr>
            </w:pPr>
            <w:r>
              <w:rPr>
                <w:b/>
              </w:rPr>
              <w:t>A</w:t>
            </w:r>
          </w:p>
        </w:tc>
      </w:tr>
      <w:tr w:rsidR="006C66A2" w14:paraId="38D701B8" w14:textId="77777777">
        <w:tc>
          <w:tcPr>
            <w:tcW w:w="2074" w:type="dxa"/>
            <w:shd w:val="clear" w:color="auto" w:fill="D9D9D9"/>
          </w:tcPr>
          <w:p w14:paraId="6402CE6C" w14:textId="77777777" w:rsidR="006C66A2" w:rsidRDefault="003E61D5">
            <w:pPr>
              <w:rPr>
                <w:b/>
              </w:rPr>
            </w:pPr>
            <w:r>
              <w:rPr>
                <w:b/>
              </w:rPr>
              <w:t>Experience</w:t>
            </w:r>
          </w:p>
        </w:tc>
        <w:tc>
          <w:tcPr>
            <w:tcW w:w="8751" w:type="dxa"/>
            <w:shd w:val="clear" w:color="auto" w:fill="D9D9D9"/>
          </w:tcPr>
          <w:p w14:paraId="5AB60390" w14:textId="77777777" w:rsidR="006C66A2" w:rsidRDefault="006C66A2">
            <w:pPr>
              <w:rPr>
                <w:b/>
              </w:rPr>
            </w:pPr>
          </w:p>
        </w:tc>
        <w:tc>
          <w:tcPr>
            <w:tcW w:w="1361" w:type="dxa"/>
            <w:shd w:val="clear" w:color="auto" w:fill="D9D9D9"/>
          </w:tcPr>
          <w:p w14:paraId="13B38E98" w14:textId="77777777" w:rsidR="006C66A2" w:rsidRDefault="006C66A2">
            <w:pPr>
              <w:rPr>
                <w:b/>
              </w:rPr>
            </w:pPr>
          </w:p>
        </w:tc>
        <w:tc>
          <w:tcPr>
            <w:tcW w:w="1659" w:type="dxa"/>
            <w:shd w:val="clear" w:color="auto" w:fill="D9D9D9"/>
          </w:tcPr>
          <w:p w14:paraId="6A722A8B" w14:textId="77777777" w:rsidR="006C66A2" w:rsidRDefault="006C66A2">
            <w:pPr>
              <w:rPr>
                <w:b/>
              </w:rPr>
            </w:pPr>
          </w:p>
        </w:tc>
      </w:tr>
      <w:tr w:rsidR="006C66A2" w14:paraId="21F83EFE" w14:textId="77777777">
        <w:trPr>
          <w:trHeight w:val="299"/>
        </w:trPr>
        <w:tc>
          <w:tcPr>
            <w:tcW w:w="2074" w:type="dxa"/>
          </w:tcPr>
          <w:p w14:paraId="2B69C6E9" w14:textId="77777777" w:rsidR="006C66A2" w:rsidRDefault="006C66A2">
            <w:pPr>
              <w:rPr>
                <w:b/>
              </w:rPr>
            </w:pPr>
          </w:p>
        </w:tc>
        <w:tc>
          <w:tcPr>
            <w:tcW w:w="8751" w:type="dxa"/>
          </w:tcPr>
          <w:p w14:paraId="1400B509" w14:textId="77777777" w:rsidR="006C66A2" w:rsidRDefault="003E61D5">
            <w:r>
              <w:t>Previous experience of an FM or an estates type role</w:t>
            </w:r>
          </w:p>
        </w:tc>
        <w:tc>
          <w:tcPr>
            <w:tcW w:w="1361" w:type="dxa"/>
          </w:tcPr>
          <w:p w14:paraId="7A2DCC52" w14:textId="35D41DD5" w:rsidR="006C66A2" w:rsidRDefault="00706331">
            <w:pPr>
              <w:rPr>
                <w:b/>
              </w:rPr>
            </w:pPr>
            <w:r>
              <w:rPr>
                <w:b/>
              </w:rPr>
              <w:t>D</w:t>
            </w:r>
          </w:p>
        </w:tc>
        <w:tc>
          <w:tcPr>
            <w:tcW w:w="1659" w:type="dxa"/>
          </w:tcPr>
          <w:p w14:paraId="4A044C84" w14:textId="77777777" w:rsidR="006C66A2" w:rsidRDefault="003E61D5">
            <w:pPr>
              <w:rPr>
                <w:b/>
              </w:rPr>
            </w:pPr>
            <w:r>
              <w:rPr>
                <w:b/>
              </w:rPr>
              <w:t>I/A</w:t>
            </w:r>
          </w:p>
        </w:tc>
      </w:tr>
      <w:tr w:rsidR="006C66A2" w14:paraId="2EEC6C71" w14:textId="77777777">
        <w:tc>
          <w:tcPr>
            <w:tcW w:w="2074" w:type="dxa"/>
          </w:tcPr>
          <w:p w14:paraId="4B956459" w14:textId="77777777" w:rsidR="006C66A2" w:rsidRDefault="006C66A2">
            <w:pPr>
              <w:rPr>
                <w:b/>
              </w:rPr>
            </w:pPr>
          </w:p>
        </w:tc>
        <w:tc>
          <w:tcPr>
            <w:tcW w:w="8751" w:type="dxa"/>
          </w:tcPr>
          <w:p w14:paraId="3D378E83" w14:textId="6DDB6AAB" w:rsidR="006C66A2" w:rsidRDefault="003E61D5">
            <w:r>
              <w:t xml:space="preserve">Experience of planned maintenance </w:t>
            </w:r>
          </w:p>
        </w:tc>
        <w:tc>
          <w:tcPr>
            <w:tcW w:w="1361" w:type="dxa"/>
          </w:tcPr>
          <w:p w14:paraId="17630BD0" w14:textId="04254D0C" w:rsidR="006C66A2" w:rsidRDefault="00420F5E">
            <w:pPr>
              <w:rPr>
                <w:b/>
              </w:rPr>
            </w:pPr>
            <w:r>
              <w:rPr>
                <w:b/>
              </w:rPr>
              <w:t>D</w:t>
            </w:r>
          </w:p>
        </w:tc>
        <w:tc>
          <w:tcPr>
            <w:tcW w:w="1659" w:type="dxa"/>
          </w:tcPr>
          <w:p w14:paraId="4DC8E455" w14:textId="77777777" w:rsidR="006C66A2" w:rsidRDefault="003E61D5">
            <w:pPr>
              <w:rPr>
                <w:b/>
              </w:rPr>
            </w:pPr>
            <w:r>
              <w:rPr>
                <w:b/>
              </w:rPr>
              <w:t>I/A</w:t>
            </w:r>
          </w:p>
        </w:tc>
      </w:tr>
      <w:tr w:rsidR="006C66A2" w14:paraId="2ED9E433" w14:textId="77777777">
        <w:trPr>
          <w:trHeight w:val="298"/>
        </w:trPr>
        <w:tc>
          <w:tcPr>
            <w:tcW w:w="2074" w:type="dxa"/>
          </w:tcPr>
          <w:p w14:paraId="3F09038B" w14:textId="77777777" w:rsidR="006C66A2" w:rsidRDefault="006C66A2">
            <w:pPr>
              <w:rPr>
                <w:b/>
              </w:rPr>
            </w:pPr>
          </w:p>
        </w:tc>
        <w:tc>
          <w:tcPr>
            <w:tcW w:w="8751" w:type="dxa"/>
          </w:tcPr>
          <w:p w14:paraId="57D9B2D4" w14:textId="77777777" w:rsidR="006C66A2" w:rsidRDefault="003E61D5">
            <w:r>
              <w:t xml:space="preserve">Experience in Health &amp; Safety, statutory and compliance matters in relation to facilities and premises </w:t>
            </w:r>
          </w:p>
        </w:tc>
        <w:tc>
          <w:tcPr>
            <w:tcW w:w="1361" w:type="dxa"/>
          </w:tcPr>
          <w:p w14:paraId="55AE45DB" w14:textId="545F1C0F" w:rsidR="006C66A2" w:rsidRDefault="00420F5E">
            <w:pPr>
              <w:rPr>
                <w:b/>
              </w:rPr>
            </w:pPr>
            <w:r>
              <w:rPr>
                <w:b/>
              </w:rPr>
              <w:t>D</w:t>
            </w:r>
          </w:p>
        </w:tc>
        <w:tc>
          <w:tcPr>
            <w:tcW w:w="1659" w:type="dxa"/>
          </w:tcPr>
          <w:p w14:paraId="19BAD068" w14:textId="77777777" w:rsidR="006C66A2" w:rsidRDefault="003E61D5">
            <w:pPr>
              <w:rPr>
                <w:b/>
              </w:rPr>
            </w:pPr>
            <w:r>
              <w:rPr>
                <w:b/>
              </w:rPr>
              <w:t>I/A</w:t>
            </w:r>
          </w:p>
        </w:tc>
      </w:tr>
      <w:tr w:rsidR="006C66A2" w14:paraId="5E0B217C" w14:textId="77777777">
        <w:tc>
          <w:tcPr>
            <w:tcW w:w="2074" w:type="dxa"/>
          </w:tcPr>
          <w:p w14:paraId="781437C4" w14:textId="77777777" w:rsidR="006C66A2" w:rsidRDefault="006C66A2">
            <w:pPr>
              <w:rPr>
                <w:b/>
              </w:rPr>
            </w:pPr>
          </w:p>
        </w:tc>
        <w:tc>
          <w:tcPr>
            <w:tcW w:w="8751" w:type="dxa"/>
          </w:tcPr>
          <w:p w14:paraId="3AAC3FBB" w14:textId="27E23AFF" w:rsidR="006C66A2" w:rsidRDefault="003E61D5">
            <w:r>
              <w:t>Understanding of providing a customer led service</w:t>
            </w:r>
          </w:p>
        </w:tc>
        <w:tc>
          <w:tcPr>
            <w:tcW w:w="1361" w:type="dxa"/>
          </w:tcPr>
          <w:p w14:paraId="7D15C791" w14:textId="77777777" w:rsidR="006C66A2" w:rsidRDefault="003E61D5">
            <w:pPr>
              <w:rPr>
                <w:b/>
              </w:rPr>
            </w:pPr>
            <w:r>
              <w:rPr>
                <w:b/>
              </w:rPr>
              <w:t>E</w:t>
            </w:r>
          </w:p>
        </w:tc>
        <w:tc>
          <w:tcPr>
            <w:tcW w:w="1659" w:type="dxa"/>
          </w:tcPr>
          <w:p w14:paraId="4795EF53" w14:textId="77777777" w:rsidR="006C66A2" w:rsidRDefault="003E61D5">
            <w:pPr>
              <w:rPr>
                <w:b/>
              </w:rPr>
            </w:pPr>
            <w:r>
              <w:rPr>
                <w:b/>
              </w:rPr>
              <w:t>I/A</w:t>
            </w:r>
          </w:p>
        </w:tc>
      </w:tr>
      <w:tr w:rsidR="006C66A2" w14:paraId="2FD26C6E" w14:textId="77777777">
        <w:tc>
          <w:tcPr>
            <w:tcW w:w="2074" w:type="dxa"/>
          </w:tcPr>
          <w:p w14:paraId="6C10862F" w14:textId="77777777" w:rsidR="006C66A2" w:rsidRDefault="006C66A2">
            <w:pPr>
              <w:rPr>
                <w:b/>
              </w:rPr>
            </w:pPr>
          </w:p>
        </w:tc>
        <w:tc>
          <w:tcPr>
            <w:tcW w:w="8751" w:type="dxa"/>
          </w:tcPr>
          <w:p w14:paraId="50F8A7BE" w14:textId="77777777" w:rsidR="006C66A2" w:rsidRDefault="003E61D5">
            <w:r>
              <w:t>Experience of working in an educational establishment or similar environment</w:t>
            </w:r>
          </w:p>
        </w:tc>
        <w:tc>
          <w:tcPr>
            <w:tcW w:w="1361" w:type="dxa"/>
          </w:tcPr>
          <w:p w14:paraId="6E4808CD" w14:textId="2A5E2C70" w:rsidR="006C66A2" w:rsidRDefault="00420F5E">
            <w:pPr>
              <w:rPr>
                <w:b/>
              </w:rPr>
            </w:pPr>
            <w:r>
              <w:rPr>
                <w:b/>
              </w:rPr>
              <w:t>D</w:t>
            </w:r>
          </w:p>
        </w:tc>
        <w:tc>
          <w:tcPr>
            <w:tcW w:w="1659" w:type="dxa"/>
          </w:tcPr>
          <w:p w14:paraId="5C868613" w14:textId="77777777" w:rsidR="006C66A2" w:rsidRDefault="003E61D5">
            <w:pPr>
              <w:rPr>
                <w:b/>
              </w:rPr>
            </w:pPr>
            <w:r>
              <w:rPr>
                <w:b/>
              </w:rPr>
              <w:t>I/A</w:t>
            </w:r>
          </w:p>
        </w:tc>
      </w:tr>
      <w:tr w:rsidR="006C66A2" w14:paraId="3F9FD24F" w14:textId="77777777">
        <w:tc>
          <w:tcPr>
            <w:tcW w:w="2074" w:type="dxa"/>
          </w:tcPr>
          <w:p w14:paraId="36969685" w14:textId="77777777" w:rsidR="006C66A2" w:rsidRDefault="006C66A2">
            <w:pPr>
              <w:rPr>
                <w:b/>
              </w:rPr>
            </w:pPr>
          </w:p>
        </w:tc>
        <w:tc>
          <w:tcPr>
            <w:tcW w:w="8751" w:type="dxa"/>
          </w:tcPr>
          <w:p w14:paraId="4A194EFF" w14:textId="77777777" w:rsidR="006C66A2" w:rsidRDefault="003E61D5">
            <w:r>
              <w:t>Understanding the needs of the school and the reactive nature</w:t>
            </w:r>
          </w:p>
        </w:tc>
        <w:tc>
          <w:tcPr>
            <w:tcW w:w="1361" w:type="dxa"/>
          </w:tcPr>
          <w:p w14:paraId="47F86EF1" w14:textId="754A01A8" w:rsidR="006C66A2" w:rsidRDefault="00420F5E">
            <w:pPr>
              <w:rPr>
                <w:b/>
              </w:rPr>
            </w:pPr>
            <w:r>
              <w:rPr>
                <w:b/>
              </w:rPr>
              <w:t>D</w:t>
            </w:r>
          </w:p>
        </w:tc>
        <w:tc>
          <w:tcPr>
            <w:tcW w:w="1659" w:type="dxa"/>
          </w:tcPr>
          <w:p w14:paraId="20C4F961" w14:textId="77777777" w:rsidR="006C66A2" w:rsidRDefault="003E61D5">
            <w:pPr>
              <w:rPr>
                <w:b/>
              </w:rPr>
            </w:pPr>
            <w:r>
              <w:rPr>
                <w:b/>
              </w:rPr>
              <w:t>I/A</w:t>
            </w:r>
          </w:p>
        </w:tc>
      </w:tr>
      <w:tr w:rsidR="006C66A2" w14:paraId="51DB8FE0" w14:textId="77777777">
        <w:tc>
          <w:tcPr>
            <w:tcW w:w="2074" w:type="dxa"/>
          </w:tcPr>
          <w:p w14:paraId="7153F2E5" w14:textId="77777777" w:rsidR="006C66A2" w:rsidRDefault="006C66A2">
            <w:pPr>
              <w:rPr>
                <w:b/>
              </w:rPr>
            </w:pPr>
          </w:p>
        </w:tc>
        <w:tc>
          <w:tcPr>
            <w:tcW w:w="8751" w:type="dxa"/>
          </w:tcPr>
          <w:p w14:paraId="3C9A1EFF" w14:textId="77777777" w:rsidR="006C66A2" w:rsidRDefault="003E61D5">
            <w:r>
              <w:t>Experience of keeping work records</w:t>
            </w:r>
          </w:p>
        </w:tc>
        <w:tc>
          <w:tcPr>
            <w:tcW w:w="1361" w:type="dxa"/>
          </w:tcPr>
          <w:p w14:paraId="7FA3F460" w14:textId="77777777" w:rsidR="006C66A2" w:rsidRDefault="003E61D5">
            <w:pPr>
              <w:rPr>
                <w:b/>
              </w:rPr>
            </w:pPr>
            <w:r>
              <w:rPr>
                <w:b/>
              </w:rPr>
              <w:t>E</w:t>
            </w:r>
          </w:p>
        </w:tc>
        <w:tc>
          <w:tcPr>
            <w:tcW w:w="1659" w:type="dxa"/>
          </w:tcPr>
          <w:p w14:paraId="4FE2FB9D" w14:textId="77777777" w:rsidR="006C66A2" w:rsidRDefault="003E61D5">
            <w:pPr>
              <w:rPr>
                <w:b/>
              </w:rPr>
            </w:pPr>
            <w:r>
              <w:rPr>
                <w:b/>
              </w:rPr>
              <w:t>I/ A</w:t>
            </w:r>
          </w:p>
        </w:tc>
      </w:tr>
      <w:tr w:rsidR="006C66A2" w14:paraId="7BD1F123" w14:textId="77777777">
        <w:tc>
          <w:tcPr>
            <w:tcW w:w="2074" w:type="dxa"/>
            <w:shd w:val="clear" w:color="auto" w:fill="D9D9D9"/>
          </w:tcPr>
          <w:p w14:paraId="6F2B560B" w14:textId="77777777" w:rsidR="006C66A2" w:rsidRDefault="003E61D5">
            <w:pPr>
              <w:rPr>
                <w:b/>
              </w:rPr>
            </w:pPr>
            <w:r>
              <w:rPr>
                <w:b/>
              </w:rPr>
              <w:t>General and Specialist Knowledge</w:t>
            </w:r>
          </w:p>
        </w:tc>
        <w:tc>
          <w:tcPr>
            <w:tcW w:w="8751" w:type="dxa"/>
            <w:shd w:val="clear" w:color="auto" w:fill="D9D9D9"/>
          </w:tcPr>
          <w:p w14:paraId="6C90E3BF" w14:textId="77777777" w:rsidR="006C66A2" w:rsidRDefault="006C66A2">
            <w:pPr>
              <w:rPr>
                <w:b/>
              </w:rPr>
            </w:pPr>
          </w:p>
        </w:tc>
        <w:tc>
          <w:tcPr>
            <w:tcW w:w="1361" w:type="dxa"/>
            <w:shd w:val="clear" w:color="auto" w:fill="D9D9D9"/>
          </w:tcPr>
          <w:p w14:paraId="0D7E0B0E" w14:textId="77777777" w:rsidR="006C66A2" w:rsidRDefault="006C66A2">
            <w:pPr>
              <w:rPr>
                <w:b/>
              </w:rPr>
            </w:pPr>
          </w:p>
        </w:tc>
        <w:tc>
          <w:tcPr>
            <w:tcW w:w="1659" w:type="dxa"/>
            <w:shd w:val="clear" w:color="auto" w:fill="D9D9D9"/>
          </w:tcPr>
          <w:p w14:paraId="377AC485" w14:textId="77777777" w:rsidR="006C66A2" w:rsidRDefault="006C66A2">
            <w:pPr>
              <w:rPr>
                <w:b/>
              </w:rPr>
            </w:pPr>
          </w:p>
        </w:tc>
      </w:tr>
      <w:tr w:rsidR="006C66A2" w14:paraId="2FB3AAFE" w14:textId="77777777">
        <w:tc>
          <w:tcPr>
            <w:tcW w:w="2074" w:type="dxa"/>
          </w:tcPr>
          <w:p w14:paraId="401CCF37" w14:textId="77777777" w:rsidR="006C66A2" w:rsidRDefault="006C66A2">
            <w:pPr>
              <w:rPr>
                <w:b/>
              </w:rPr>
            </w:pPr>
          </w:p>
        </w:tc>
        <w:tc>
          <w:tcPr>
            <w:tcW w:w="8751" w:type="dxa"/>
          </w:tcPr>
          <w:p w14:paraId="2C46426E" w14:textId="77777777" w:rsidR="006C66A2" w:rsidRDefault="003E61D5">
            <w:pPr>
              <w:tabs>
                <w:tab w:val="left" w:pos="15210"/>
              </w:tabs>
            </w:pPr>
            <w:r>
              <w:t>Awareness &amp; understanding of basic safety and security measures</w:t>
            </w:r>
          </w:p>
        </w:tc>
        <w:tc>
          <w:tcPr>
            <w:tcW w:w="1361" w:type="dxa"/>
          </w:tcPr>
          <w:p w14:paraId="1E6F3A73" w14:textId="77777777" w:rsidR="006C66A2" w:rsidRDefault="003E61D5">
            <w:pPr>
              <w:rPr>
                <w:b/>
              </w:rPr>
            </w:pPr>
            <w:r>
              <w:rPr>
                <w:b/>
              </w:rPr>
              <w:t>E</w:t>
            </w:r>
          </w:p>
        </w:tc>
        <w:tc>
          <w:tcPr>
            <w:tcW w:w="1659" w:type="dxa"/>
          </w:tcPr>
          <w:p w14:paraId="2C220201" w14:textId="77777777" w:rsidR="006C66A2" w:rsidRDefault="003E61D5">
            <w:pPr>
              <w:rPr>
                <w:b/>
              </w:rPr>
            </w:pPr>
            <w:r>
              <w:rPr>
                <w:b/>
              </w:rPr>
              <w:t>I/A</w:t>
            </w:r>
          </w:p>
        </w:tc>
      </w:tr>
      <w:tr w:rsidR="006C66A2" w14:paraId="6FBD74FA" w14:textId="77777777">
        <w:tc>
          <w:tcPr>
            <w:tcW w:w="2074" w:type="dxa"/>
          </w:tcPr>
          <w:p w14:paraId="5D8361BB" w14:textId="77777777" w:rsidR="006C66A2" w:rsidRDefault="006C66A2">
            <w:pPr>
              <w:rPr>
                <w:b/>
              </w:rPr>
            </w:pPr>
          </w:p>
        </w:tc>
        <w:tc>
          <w:tcPr>
            <w:tcW w:w="8751" w:type="dxa"/>
          </w:tcPr>
          <w:p w14:paraId="14491A61" w14:textId="77777777" w:rsidR="006C66A2" w:rsidRDefault="003E61D5">
            <w:pPr>
              <w:tabs>
                <w:tab w:val="left" w:pos="15210"/>
              </w:tabs>
            </w:pPr>
            <w:r>
              <w:t>Knowledge of Statutory &amp; Non-Statutory compliance</w:t>
            </w:r>
          </w:p>
        </w:tc>
        <w:tc>
          <w:tcPr>
            <w:tcW w:w="1361" w:type="dxa"/>
          </w:tcPr>
          <w:p w14:paraId="5385ADBD" w14:textId="77777777" w:rsidR="006C66A2" w:rsidRDefault="003E61D5">
            <w:pPr>
              <w:rPr>
                <w:b/>
              </w:rPr>
            </w:pPr>
            <w:r>
              <w:rPr>
                <w:b/>
              </w:rPr>
              <w:t>E</w:t>
            </w:r>
          </w:p>
        </w:tc>
        <w:tc>
          <w:tcPr>
            <w:tcW w:w="1659" w:type="dxa"/>
          </w:tcPr>
          <w:p w14:paraId="4A6715D5" w14:textId="77777777" w:rsidR="006C66A2" w:rsidRDefault="003E61D5">
            <w:pPr>
              <w:rPr>
                <w:b/>
              </w:rPr>
            </w:pPr>
            <w:r>
              <w:rPr>
                <w:b/>
              </w:rPr>
              <w:t>I/A</w:t>
            </w:r>
          </w:p>
        </w:tc>
      </w:tr>
      <w:tr w:rsidR="006C66A2" w14:paraId="52D2839F" w14:textId="77777777">
        <w:trPr>
          <w:trHeight w:val="285"/>
        </w:trPr>
        <w:tc>
          <w:tcPr>
            <w:tcW w:w="2074" w:type="dxa"/>
          </w:tcPr>
          <w:p w14:paraId="523D8A8A" w14:textId="77777777" w:rsidR="006C66A2" w:rsidRDefault="006C66A2">
            <w:pPr>
              <w:rPr>
                <w:b/>
              </w:rPr>
            </w:pPr>
          </w:p>
        </w:tc>
        <w:tc>
          <w:tcPr>
            <w:tcW w:w="8751" w:type="dxa"/>
          </w:tcPr>
          <w:p w14:paraId="1DF8A361" w14:textId="77777777" w:rsidR="006C66A2" w:rsidRDefault="003E61D5">
            <w:pPr>
              <w:tabs>
                <w:tab w:val="left" w:pos="15210"/>
              </w:tabs>
            </w:pPr>
            <w:r>
              <w:t>Awareness of health &amp; hygiene procedures</w:t>
            </w:r>
          </w:p>
        </w:tc>
        <w:tc>
          <w:tcPr>
            <w:tcW w:w="1361" w:type="dxa"/>
          </w:tcPr>
          <w:p w14:paraId="66A09282" w14:textId="77777777" w:rsidR="006C66A2" w:rsidRDefault="003E61D5">
            <w:pPr>
              <w:rPr>
                <w:b/>
              </w:rPr>
            </w:pPr>
            <w:r>
              <w:rPr>
                <w:b/>
              </w:rPr>
              <w:t>E</w:t>
            </w:r>
          </w:p>
        </w:tc>
        <w:tc>
          <w:tcPr>
            <w:tcW w:w="1659" w:type="dxa"/>
          </w:tcPr>
          <w:p w14:paraId="39217000" w14:textId="77777777" w:rsidR="006C66A2" w:rsidRDefault="003E61D5">
            <w:pPr>
              <w:rPr>
                <w:b/>
              </w:rPr>
            </w:pPr>
            <w:r>
              <w:rPr>
                <w:b/>
              </w:rPr>
              <w:t>I/A</w:t>
            </w:r>
          </w:p>
        </w:tc>
      </w:tr>
      <w:tr w:rsidR="006C66A2" w14:paraId="52069798" w14:textId="77777777">
        <w:tc>
          <w:tcPr>
            <w:tcW w:w="2074" w:type="dxa"/>
          </w:tcPr>
          <w:p w14:paraId="71103982" w14:textId="77777777" w:rsidR="006C66A2" w:rsidRDefault="006C66A2">
            <w:pPr>
              <w:rPr>
                <w:b/>
              </w:rPr>
            </w:pPr>
          </w:p>
        </w:tc>
        <w:tc>
          <w:tcPr>
            <w:tcW w:w="8751" w:type="dxa"/>
          </w:tcPr>
          <w:p w14:paraId="167B2CC3" w14:textId="77777777" w:rsidR="006C66A2" w:rsidRDefault="003E61D5">
            <w:pPr>
              <w:tabs>
                <w:tab w:val="left" w:pos="15210"/>
              </w:tabs>
            </w:pPr>
            <w:r>
              <w:t>Understanding of the issues associated with safety, site security and the ability to provide appropriate responses / actions</w:t>
            </w:r>
          </w:p>
        </w:tc>
        <w:tc>
          <w:tcPr>
            <w:tcW w:w="1361" w:type="dxa"/>
          </w:tcPr>
          <w:p w14:paraId="0E70E41F" w14:textId="77777777" w:rsidR="006C66A2" w:rsidRDefault="003E61D5">
            <w:pPr>
              <w:rPr>
                <w:b/>
              </w:rPr>
            </w:pPr>
            <w:r>
              <w:rPr>
                <w:b/>
              </w:rPr>
              <w:t>E</w:t>
            </w:r>
          </w:p>
        </w:tc>
        <w:tc>
          <w:tcPr>
            <w:tcW w:w="1659" w:type="dxa"/>
          </w:tcPr>
          <w:p w14:paraId="1BEC4458" w14:textId="77777777" w:rsidR="006C66A2" w:rsidRDefault="003E61D5">
            <w:pPr>
              <w:rPr>
                <w:b/>
              </w:rPr>
            </w:pPr>
            <w:r>
              <w:rPr>
                <w:b/>
              </w:rPr>
              <w:t>I/A</w:t>
            </w:r>
          </w:p>
        </w:tc>
      </w:tr>
      <w:tr w:rsidR="006C66A2" w14:paraId="16F6675C" w14:textId="77777777">
        <w:tc>
          <w:tcPr>
            <w:tcW w:w="2074" w:type="dxa"/>
          </w:tcPr>
          <w:p w14:paraId="61F281D3" w14:textId="77777777" w:rsidR="006C66A2" w:rsidRDefault="006C66A2">
            <w:pPr>
              <w:rPr>
                <w:b/>
              </w:rPr>
            </w:pPr>
          </w:p>
        </w:tc>
        <w:tc>
          <w:tcPr>
            <w:tcW w:w="8751" w:type="dxa"/>
          </w:tcPr>
          <w:p w14:paraId="2F6B732A" w14:textId="77777777" w:rsidR="006C66A2" w:rsidRDefault="003E61D5">
            <w:pPr>
              <w:tabs>
                <w:tab w:val="left" w:pos="15210"/>
              </w:tabs>
            </w:pPr>
            <w:r>
              <w:t>Effective use of site equipment and other specialist equipment/resources for site maintenance &amp; management</w:t>
            </w:r>
          </w:p>
        </w:tc>
        <w:tc>
          <w:tcPr>
            <w:tcW w:w="1361" w:type="dxa"/>
          </w:tcPr>
          <w:p w14:paraId="482DE13B" w14:textId="77777777" w:rsidR="006C66A2" w:rsidRDefault="003E61D5">
            <w:pPr>
              <w:rPr>
                <w:b/>
              </w:rPr>
            </w:pPr>
            <w:r>
              <w:rPr>
                <w:b/>
              </w:rPr>
              <w:t>E</w:t>
            </w:r>
          </w:p>
        </w:tc>
        <w:tc>
          <w:tcPr>
            <w:tcW w:w="1659" w:type="dxa"/>
          </w:tcPr>
          <w:p w14:paraId="23267F82" w14:textId="77777777" w:rsidR="006C66A2" w:rsidRDefault="003E61D5">
            <w:pPr>
              <w:rPr>
                <w:b/>
              </w:rPr>
            </w:pPr>
            <w:r>
              <w:rPr>
                <w:b/>
              </w:rPr>
              <w:t>I/A</w:t>
            </w:r>
          </w:p>
        </w:tc>
      </w:tr>
      <w:tr w:rsidR="006C66A2" w14:paraId="7B2F509A" w14:textId="77777777">
        <w:tc>
          <w:tcPr>
            <w:tcW w:w="2074" w:type="dxa"/>
            <w:shd w:val="clear" w:color="auto" w:fill="D9D9D9"/>
          </w:tcPr>
          <w:p w14:paraId="05E7F2B1" w14:textId="77777777" w:rsidR="006C66A2" w:rsidRDefault="003E61D5">
            <w:pPr>
              <w:rPr>
                <w:b/>
              </w:rPr>
            </w:pPr>
            <w:r>
              <w:rPr>
                <w:b/>
              </w:rPr>
              <w:t>Skills and Abilities</w:t>
            </w:r>
          </w:p>
        </w:tc>
        <w:tc>
          <w:tcPr>
            <w:tcW w:w="8751" w:type="dxa"/>
            <w:shd w:val="clear" w:color="auto" w:fill="D9D9D9"/>
          </w:tcPr>
          <w:p w14:paraId="2E56219B" w14:textId="77777777" w:rsidR="006C66A2" w:rsidRDefault="006C66A2">
            <w:pPr>
              <w:rPr>
                <w:b/>
              </w:rPr>
            </w:pPr>
          </w:p>
        </w:tc>
        <w:tc>
          <w:tcPr>
            <w:tcW w:w="1361" w:type="dxa"/>
            <w:shd w:val="clear" w:color="auto" w:fill="D9D9D9"/>
          </w:tcPr>
          <w:p w14:paraId="3953FEB7" w14:textId="77777777" w:rsidR="006C66A2" w:rsidRDefault="006C66A2">
            <w:pPr>
              <w:rPr>
                <w:b/>
              </w:rPr>
            </w:pPr>
          </w:p>
        </w:tc>
        <w:tc>
          <w:tcPr>
            <w:tcW w:w="1659" w:type="dxa"/>
            <w:shd w:val="clear" w:color="auto" w:fill="D9D9D9"/>
          </w:tcPr>
          <w:p w14:paraId="665F904A" w14:textId="77777777" w:rsidR="006C66A2" w:rsidRDefault="006C66A2">
            <w:pPr>
              <w:rPr>
                <w:b/>
              </w:rPr>
            </w:pPr>
          </w:p>
        </w:tc>
      </w:tr>
      <w:tr w:rsidR="006C66A2" w14:paraId="0DA8C4D9" w14:textId="77777777">
        <w:tc>
          <w:tcPr>
            <w:tcW w:w="2074" w:type="dxa"/>
          </w:tcPr>
          <w:p w14:paraId="61342F76" w14:textId="77777777" w:rsidR="006C66A2" w:rsidRDefault="006C66A2">
            <w:pPr>
              <w:rPr>
                <w:b/>
              </w:rPr>
            </w:pPr>
          </w:p>
        </w:tc>
        <w:tc>
          <w:tcPr>
            <w:tcW w:w="8751" w:type="dxa"/>
          </w:tcPr>
          <w:p w14:paraId="2A0DA41A" w14:textId="77777777" w:rsidR="006C66A2" w:rsidRDefault="003E61D5">
            <w:r>
              <w:t>Ability to work effectively and supportively as a member of the estates and school team</w:t>
            </w:r>
          </w:p>
        </w:tc>
        <w:tc>
          <w:tcPr>
            <w:tcW w:w="1361" w:type="dxa"/>
          </w:tcPr>
          <w:p w14:paraId="685D31F0" w14:textId="77777777" w:rsidR="006C66A2" w:rsidRDefault="003E61D5">
            <w:pPr>
              <w:rPr>
                <w:b/>
              </w:rPr>
            </w:pPr>
            <w:r>
              <w:rPr>
                <w:b/>
              </w:rPr>
              <w:t>E</w:t>
            </w:r>
          </w:p>
        </w:tc>
        <w:tc>
          <w:tcPr>
            <w:tcW w:w="1659" w:type="dxa"/>
          </w:tcPr>
          <w:p w14:paraId="5A51C2BD" w14:textId="77777777" w:rsidR="006C66A2" w:rsidRDefault="003E61D5">
            <w:pPr>
              <w:rPr>
                <w:b/>
              </w:rPr>
            </w:pPr>
            <w:r>
              <w:rPr>
                <w:b/>
              </w:rPr>
              <w:t>I/ A</w:t>
            </w:r>
          </w:p>
        </w:tc>
      </w:tr>
      <w:tr w:rsidR="006C66A2" w14:paraId="118BF29E" w14:textId="77777777">
        <w:trPr>
          <w:trHeight w:val="323"/>
        </w:trPr>
        <w:tc>
          <w:tcPr>
            <w:tcW w:w="2074" w:type="dxa"/>
          </w:tcPr>
          <w:p w14:paraId="1E9479CC" w14:textId="77777777" w:rsidR="006C66A2" w:rsidRDefault="006C66A2">
            <w:pPr>
              <w:rPr>
                <w:b/>
              </w:rPr>
            </w:pPr>
          </w:p>
        </w:tc>
        <w:tc>
          <w:tcPr>
            <w:tcW w:w="8751" w:type="dxa"/>
          </w:tcPr>
          <w:p w14:paraId="41114D18" w14:textId="77777777" w:rsidR="006C66A2" w:rsidRDefault="003E61D5">
            <w:r>
              <w:t>Ability to identify work priorities, whilst ensuring that lower priority work is kept up to date</w:t>
            </w:r>
          </w:p>
        </w:tc>
        <w:tc>
          <w:tcPr>
            <w:tcW w:w="1361" w:type="dxa"/>
          </w:tcPr>
          <w:p w14:paraId="4FC75E38" w14:textId="77777777" w:rsidR="006C66A2" w:rsidRDefault="003E61D5">
            <w:pPr>
              <w:rPr>
                <w:b/>
              </w:rPr>
            </w:pPr>
            <w:r>
              <w:rPr>
                <w:b/>
              </w:rPr>
              <w:t>E</w:t>
            </w:r>
          </w:p>
        </w:tc>
        <w:tc>
          <w:tcPr>
            <w:tcW w:w="1659" w:type="dxa"/>
          </w:tcPr>
          <w:p w14:paraId="2E7675A4" w14:textId="77777777" w:rsidR="006C66A2" w:rsidRDefault="003E61D5">
            <w:pPr>
              <w:rPr>
                <w:b/>
              </w:rPr>
            </w:pPr>
            <w:r>
              <w:rPr>
                <w:b/>
              </w:rPr>
              <w:t>I/ A</w:t>
            </w:r>
          </w:p>
        </w:tc>
      </w:tr>
      <w:tr w:rsidR="006C66A2" w14:paraId="6D16E4D2" w14:textId="77777777">
        <w:trPr>
          <w:trHeight w:val="323"/>
        </w:trPr>
        <w:tc>
          <w:tcPr>
            <w:tcW w:w="2074" w:type="dxa"/>
          </w:tcPr>
          <w:p w14:paraId="40E7494D" w14:textId="77777777" w:rsidR="006C66A2" w:rsidRDefault="006C66A2">
            <w:pPr>
              <w:rPr>
                <w:b/>
              </w:rPr>
            </w:pPr>
          </w:p>
        </w:tc>
        <w:tc>
          <w:tcPr>
            <w:tcW w:w="8751" w:type="dxa"/>
          </w:tcPr>
          <w:p w14:paraId="03F3E7C4" w14:textId="77777777" w:rsidR="006C66A2" w:rsidRDefault="003E61D5">
            <w:r>
              <w:t>Ability to act on own initiative, dealing with any unexpected problems that arise</w:t>
            </w:r>
          </w:p>
        </w:tc>
        <w:tc>
          <w:tcPr>
            <w:tcW w:w="1361" w:type="dxa"/>
          </w:tcPr>
          <w:p w14:paraId="3F0F070C" w14:textId="77777777" w:rsidR="006C66A2" w:rsidRDefault="003E61D5">
            <w:pPr>
              <w:rPr>
                <w:b/>
              </w:rPr>
            </w:pPr>
            <w:r>
              <w:rPr>
                <w:b/>
              </w:rPr>
              <w:t>E</w:t>
            </w:r>
          </w:p>
        </w:tc>
        <w:tc>
          <w:tcPr>
            <w:tcW w:w="1659" w:type="dxa"/>
          </w:tcPr>
          <w:p w14:paraId="3E8E1DB8" w14:textId="77777777" w:rsidR="006C66A2" w:rsidRDefault="003E61D5">
            <w:pPr>
              <w:rPr>
                <w:b/>
              </w:rPr>
            </w:pPr>
            <w:r>
              <w:rPr>
                <w:b/>
              </w:rPr>
              <w:t>I/ A</w:t>
            </w:r>
          </w:p>
        </w:tc>
      </w:tr>
      <w:tr w:rsidR="006C66A2" w14:paraId="05676E46" w14:textId="77777777">
        <w:trPr>
          <w:trHeight w:val="323"/>
        </w:trPr>
        <w:tc>
          <w:tcPr>
            <w:tcW w:w="2074" w:type="dxa"/>
          </w:tcPr>
          <w:p w14:paraId="22554959" w14:textId="77777777" w:rsidR="006C66A2" w:rsidRDefault="006C66A2">
            <w:pPr>
              <w:rPr>
                <w:b/>
              </w:rPr>
            </w:pPr>
          </w:p>
        </w:tc>
        <w:tc>
          <w:tcPr>
            <w:tcW w:w="8751" w:type="dxa"/>
          </w:tcPr>
          <w:p w14:paraId="3CEB94F4" w14:textId="77777777" w:rsidR="006C66A2" w:rsidRDefault="003E61D5">
            <w:r>
              <w:t>Ability to demonstrate good basic DIY skills, including joinery, plumbing and painting</w:t>
            </w:r>
          </w:p>
        </w:tc>
        <w:tc>
          <w:tcPr>
            <w:tcW w:w="1361" w:type="dxa"/>
          </w:tcPr>
          <w:p w14:paraId="34BE2244" w14:textId="77777777" w:rsidR="006C66A2" w:rsidRDefault="003E61D5">
            <w:pPr>
              <w:rPr>
                <w:b/>
              </w:rPr>
            </w:pPr>
            <w:r>
              <w:rPr>
                <w:b/>
              </w:rPr>
              <w:t>E</w:t>
            </w:r>
          </w:p>
        </w:tc>
        <w:tc>
          <w:tcPr>
            <w:tcW w:w="1659" w:type="dxa"/>
          </w:tcPr>
          <w:p w14:paraId="7D356B6F" w14:textId="77777777" w:rsidR="006C66A2" w:rsidRDefault="003E61D5">
            <w:pPr>
              <w:rPr>
                <w:b/>
              </w:rPr>
            </w:pPr>
            <w:r>
              <w:rPr>
                <w:b/>
              </w:rPr>
              <w:t>I/ A</w:t>
            </w:r>
          </w:p>
        </w:tc>
      </w:tr>
      <w:tr w:rsidR="006C66A2" w14:paraId="6D355AB2" w14:textId="77777777">
        <w:trPr>
          <w:trHeight w:val="323"/>
        </w:trPr>
        <w:tc>
          <w:tcPr>
            <w:tcW w:w="2074" w:type="dxa"/>
          </w:tcPr>
          <w:p w14:paraId="6BFE2B19" w14:textId="77777777" w:rsidR="006C66A2" w:rsidRDefault="006C66A2">
            <w:pPr>
              <w:rPr>
                <w:b/>
              </w:rPr>
            </w:pPr>
          </w:p>
        </w:tc>
        <w:tc>
          <w:tcPr>
            <w:tcW w:w="8751" w:type="dxa"/>
          </w:tcPr>
          <w:p w14:paraId="10C85CB7" w14:textId="77777777" w:rsidR="006C66A2" w:rsidRDefault="003E61D5">
            <w:r>
              <w:t>Ability to demonstrate good interpersonal skills to communicate with a range of people</w:t>
            </w:r>
          </w:p>
        </w:tc>
        <w:tc>
          <w:tcPr>
            <w:tcW w:w="1361" w:type="dxa"/>
          </w:tcPr>
          <w:p w14:paraId="71998B0E" w14:textId="77777777" w:rsidR="006C66A2" w:rsidRDefault="003E61D5">
            <w:pPr>
              <w:rPr>
                <w:b/>
              </w:rPr>
            </w:pPr>
            <w:r>
              <w:rPr>
                <w:b/>
              </w:rPr>
              <w:t>E</w:t>
            </w:r>
          </w:p>
        </w:tc>
        <w:tc>
          <w:tcPr>
            <w:tcW w:w="1659" w:type="dxa"/>
          </w:tcPr>
          <w:p w14:paraId="2A78893B" w14:textId="77777777" w:rsidR="006C66A2" w:rsidRDefault="003E61D5">
            <w:pPr>
              <w:rPr>
                <w:b/>
              </w:rPr>
            </w:pPr>
            <w:r>
              <w:rPr>
                <w:b/>
              </w:rPr>
              <w:t xml:space="preserve">I/ A </w:t>
            </w:r>
          </w:p>
        </w:tc>
      </w:tr>
      <w:tr w:rsidR="006C66A2" w14:paraId="014F18E3" w14:textId="77777777">
        <w:trPr>
          <w:trHeight w:val="323"/>
        </w:trPr>
        <w:tc>
          <w:tcPr>
            <w:tcW w:w="2074" w:type="dxa"/>
          </w:tcPr>
          <w:p w14:paraId="1FEFEAFB" w14:textId="77777777" w:rsidR="006C66A2" w:rsidRDefault="006C66A2">
            <w:pPr>
              <w:rPr>
                <w:b/>
              </w:rPr>
            </w:pPr>
          </w:p>
        </w:tc>
        <w:tc>
          <w:tcPr>
            <w:tcW w:w="8751" w:type="dxa"/>
          </w:tcPr>
          <w:p w14:paraId="52166D42" w14:textId="77777777" w:rsidR="006C66A2" w:rsidRDefault="003E61D5">
            <w:r>
              <w:t>Good computer skills</w:t>
            </w:r>
          </w:p>
        </w:tc>
        <w:tc>
          <w:tcPr>
            <w:tcW w:w="1361" w:type="dxa"/>
          </w:tcPr>
          <w:p w14:paraId="416A6128" w14:textId="77777777" w:rsidR="006C66A2" w:rsidRDefault="003E61D5">
            <w:pPr>
              <w:rPr>
                <w:b/>
              </w:rPr>
            </w:pPr>
            <w:r>
              <w:rPr>
                <w:b/>
              </w:rPr>
              <w:t>E</w:t>
            </w:r>
          </w:p>
        </w:tc>
        <w:tc>
          <w:tcPr>
            <w:tcW w:w="1659" w:type="dxa"/>
          </w:tcPr>
          <w:p w14:paraId="291E0FC1" w14:textId="77777777" w:rsidR="006C66A2" w:rsidRDefault="003E61D5">
            <w:pPr>
              <w:rPr>
                <w:b/>
              </w:rPr>
            </w:pPr>
            <w:r>
              <w:rPr>
                <w:b/>
              </w:rPr>
              <w:t>I/ A</w:t>
            </w:r>
          </w:p>
        </w:tc>
      </w:tr>
      <w:tr w:rsidR="006C66A2" w14:paraId="487C4C36" w14:textId="77777777">
        <w:tc>
          <w:tcPr>
            <w:tcW w:w="2074" w:type="dxa"/>
            <w:shd w:val="clear" w:color="auto" w:fill="D9D9D9"/>
          </w:tcPr>
          <w:p w14:paraId="527A71AA" w14:textId="77777777" w:rsidR="006C66A2" w:rsidRDefault="003E61D5">
            <w:pPr>
              <w:rPr>
                <w:b/>
              </w:rPr>
            </w:pPr>
            <w:r>
              <w:rPr>
                <w:b/>
              </w:rPr>
              <w:t>Additional Requirements</w:t>
            </w:r>
          </w:p>
        </w:tc>
        <w:tc>
          <w:tcPr>
            <w:tcW w:w="8751" w:type="dxa"/>
            <w:shd w:val="clear" w:color="auto" w:fill="D9D9D9"/>
          </w:tcPr>
          <w:p w14:paraId="3E675F40" w14:textId="77777777" w:rsidR="006C66A2" w:rsidRDefault="006C66A2">
            <w:pPr>
              <w:rPr>
                <w:b/>
              </w:rPr>
            </w:pPr>
          </w:p>
        </w:tc>
        <w:tc>
          <w:tcPr>
            <w:tcW w:w="1361" w:type="dxa"/>
            <w:shd w:val="clear" w:color="auto" w:fill="D9D9D9"/>
          </w:tcPr>
          <w:p w14:paraId="1EBDED0C" w14:textId="77777777" w:rsidR="006C66A2" w:rsidRDefault="006C66A2">
            <w:pPr>
              <w:rPr>
                <w:b/>
              </w:rPr>
            </w:pPr>
          </w:p>
        </w:tc>
        <w:tc>
          <w:tcPr>
            <w:tcW w:w="1659" w:type="dxa"/>
            <w:shd w:val="clear" w:color="auto" w:fill="D9D9D9"/>
          </w:tcPr>
          <w:p w14:paraId="773BB42E" w14:textId="77777777" w:rsidR="006C66A2" w:rsidRDefault="006C66A2">
            <w:pPr>
              <w:rPr>
                <w:b/>
              </w:rPr>
            </w:pPr>
          </w:p>
        </w:tc>
      </w:tr>
      <w:tr w:rsidR="006C66A2" w14:paraId="2F3A84C3" w14:textId="77777777">
        <w:tc>
          <w:tcPr>
            <w:tcW w:w="2074" w:type="dxa"/>
          </w:tcPr>
          <w:p w14:paraId="63848510" w14:textId="77777777" w:rsidR="006C66A2" w:rsidRDefault="006C66A2"/>
        </w:tc>
        <w:tc>
          <w:tcPr>
            <w:tcW w:w="8751" w:type="dxa"/>
          </w:tcPr>
          <w:p w14:paraId="6DF1A1A8" w14:textId="77777777" w:rsidR="006C66A2" w:rsidRDefault="003E61D5">
            <w:r>
              <w:t>Operate with the highest standards of personal/professional conduct and integrity, willingness to maintain confidentiality on all school matters</w:t>
            </w:r>
          </w:p>
        </w:tc>
        <w:tc>
          <w:tcPr>
            <w:tcW w:w="1361" w:type="dxa"/>
          </w:tcPr>
          <w:p w14:paraId="69D3AAFB" w14:textId="77777777" w:rsidR="006C66A2" w:rsidRDefault="003E61D5">
            <w:pPr>
              <w:rPr>
                <w:b/>
              </w:rPr>
            </w:pPr>
            <w:r>
              <w:rPr>
                <w:b/>
              </w:rPr>
              <w:t>E</w:t>
            </w:r>
          </w:p>
        </w:tc>
        <w:tc>
          <w:tcPr>
            <w:tcW w:w="1659" w:type="dxa"/>
          </w:tcPr>
          <w:p w14:paraId="7853503F" w14:textId="77777777" w:rsidR="006C66A2" w:rsidRDefault="003E61D5">
            <w:pPr>
              <w:rPr>
                <w:b/>
              </w:rPr>
            </w:pPr>
            <w:r>
              <w:rPr>
                <w:b/>
              </w:rPr>
              <w:t>I/ A</w:t>
            </w:r>
          </w:p>
        </w:tc>
      </w:tr>
      <w:tr w:rsidR="006C66A2" w14:paraId="5A16DD5D" w14:textId="77777777">
        <w:tc>
          <w:tcPr>
            <w:tcW w:w="2074" w:type="dxa"/>
          </w:tcPr>
          <w:p w14:paraId="7303FAB0" w14:textId="77777777" w:rsidR="006C66A2" w:rsidRDefault="006C66A2"/>
        </w:tc>
        <w:tc>
          <w:tcPr>
            <w:tcW w:w="8751" w:type="dxa"/>
          </w:tcPr>
          <w:p w14:paraId="7AB52792" w14:textId="77777777" w:rsidR="006C66A2" w:rsidRDefault="003E61D5">
            <w:r>
              <w:t xml:space="preserve">Willing to work flexibly in accordance with policies and procedures to meet the operational needs of the Trust.  </w:t>
            </w:r>
          </w:p>
        </w:tc>
        <w:tc>
          <w:tcPr>
            <w:tcW w:w="1361" w:type="dxa"/>
          </w:tcPr>
          <w:p w14:paraId="12BC1323" w14:textId="77777777" w:rsidR="006C66A2" w:rsidRDefault="003E61D5">
            <w:pPr>
              <w:rPr>
                <w:b/>
              </w:rPr>
            </w:pPr>
            <w:r>
              <w:rPr>
                <w:b/>
              </w:rPr>
              <w:t>E</w:t>
            </w:r>
          </w:p>
        </w:tc>
        <w:tc>
          <w:tcPr>
            <w:tcW w:w="1659" w:type="dxa"/>
          </w:tcPr>
          <w:p w14:paraId="5436EC5F" w14:textId="77777777" w:rsidR="006C66A2" w:rsidRDefault="003E61D5">
            <w:pPr>
              <w:rPr>
                <w:b/>
              </w:rPr>
            </w:pPr>
            <w:r>
              <w:rPr>
                <w:b/>
              </w:rPr>
              <w:t>I/ A</w:t>
            </w:r>
          </w:p>
        </w:tc>
      </w:tr>
      <w:tr w:rsidR="006C66A2" w14:paraId="6CDE1571" w14:textId="77777777">
        <w:tc>
          <w:tcPr>
            <w:tcW w:w="2074" w:type="dxa"/>
          </w:tcPr>
          <w:p w14:paraId="3A37255B" w14:textId="77777777" w:rsidR="006C66A2" w:rsidRDefault="006C66A2">
            <w:pPr>
              <w:rPr>
                <w:highlight w:val="white"/>
              </w:rPr>
            </w:pPr>
          </w:p>
        </w:tc>
        <w:tc>
          <w:tcPr>
            <w:tcW w:w="8751" w:type="dxa"/>
          </w:tcPr>
          <w:p w14:paraId="70A0F576" w14:textId="77777777" w:rsidR="006C66A2" w:rsidRDefault="003E61D5">
            <w:pPr>
              <w:rPr>
                <w:highlight w:val="white"/>
              </w:rPr>
            </w:pPr>
            <w:r>
              <w:rPr>
                <w:highlight w:val="white"/>
              </w:rPr>
              <w:t>Willing to undertake training and continuous professional development in connection with the post.</w:t>
            </w:r>
          </w:p>
        </w:tc>
        <w:tc>
          <w:tcPr>
            <w:tcW w:w="1361" w:type="dxa"/>
          </w:tcPr>
          <w:p w14:paraId="69F5B52A" w14:textId="77777777" w:rsidR="006C66A2" w:rsidRDefault="003E61D5">
            <w:pPr>
              <w:rPr>
                <w:b/>
                <w:highlight w:val="white"/>
              </w:rPr>
            </w:pPr>
            <w:r>
              <w:rPr>
                <w:b/>
                <w:highlight w:val="white"/>
              </w:rPr>
              <w:t>E</w:t>
            </w:r>
          </w:p>
        </w:tc>
        <w:tc>
          <w:tcPr>
            <w:tcW w:w="1659" w:type="dxa"/>
          </w:tcPr>
          <w:p w14:paraId="1233EB7F" w14:textId="77777777" w:rsidR="006C66A2" w:rsidRDefault="003E61D5">
            <w:pPr>
              <w:rPr>
                <w:b/>
                <w:highlight w:val="white"/>
              </w:rPr>
            </w:pPr>
            <w:r>
              <w:rPr>
                <w:b/>
                <w:highlight w:val="white"/>
              </w:rPr>
              <w:t>I/ A</w:t>
            </w:r>
          </w:p>
        </w:tc>
      </w:tr>
      <w:tr w:rsidR="006C66A2" w14:paraId="35F82C03" w14:textId="77777777">
        <w:tc>
          <w:tcPr>
            <w:tcW w:w="2074" w:type="dxa"/>
          </w:tcPr>
          <w:p w14:paraId="1EE973A2" w14:textId="77777777" w:rsidR="006C66A2" w:rsidRDefault="006C66A2"/>
        </w:tc>
        <w:tc>
          <w:tcPr>
            <w:tcW w:w="8751" w:type="dxa"/>
          </w:tcPr>
          <w:p w14:paraId="7D05D0C2" w14:textId="77777777" w:rsidR="006C66A2" w:rsidRDefault="003E61D5">
            <w:r>
              <w:t xml:space="preserve">Work in accordance with the Trust’s values and </w:t>
            </w:r>
            <w:proofErr w:type="spellStart"/>
            <w:r>
              <w:t>behaviours</w:t>
            </w:r>
            <w:proofErr w:type="spellEnd"/>
            <w:r>
              <w:t>.</w:t>
            </w:r>
          </w:p>
        </w:tc>
        <w:tc>
          <w:tcPr>
            <w:tcW w:w="1361" w:type="dxa"/>
          </w:tcPr>
          <w:p w14:paraId="6326AA8B" w14:textId="77777777" w:rsidR="006C66A2" w:rsidRDefault="003E61D5">
            <w:pPr>
              <w:rPr>
                <w:b/>
              </w:rPr>
            </w:pPr>
            <w:r>
              <w:rPr>
                <w:b/>
              </w:rPr>
              <w:t>E</w:t>
            </w:r>
          </w:p>
        </w:tc>
        <w:tc>
          <w:tcPr>
            <w:tcW w:w="1659" w:type="dxa"/>
          </w:tcPr>
          <w:p w14:paraId="5D69914D" w14:textId="77777777" w:rsidR="006C66A2" w:rsidRDefault="003E61D5">
            <w:pPr>
              <w:rPr>
                <w:b/>
              </w:rPr>
            </w:pPr>
            <w:r>
              <w:rPr>
                <w:b/>
              </w:rPr>
              <w:t>I/ A</w:t>
            </w:r>
          </w:p>
        </w:tc>
      </w:tr>
      <w:tr w:rsidR="006C66A2" w14:paraId="66BD24C1" w14:textId="77777777">
        <w:tc>
          <w:tcPr>
            <w:tcW w:w="2074" w:type="dxa"/>
          </w:tcPr>
          <w:p w14:paraId="0CBD3E4B" w14:textId="77777777" w:rsidR="006C66A2" w:rsidRDefault="006C66A2"/>
        </w:tc>
        <w:tc>
          <w:tcPr>
            <w:tcW w:w="8751" w:type="dxa"/>
          </w:tcPr>
          <w:p w14:paraId="530B767F" w14:textId="06E012C4" w:rsidR="006C66A2" w:rsidRDefault="003E61D5">
            <w:r>
              <w:t xml:space="preserve">Full driving </w:t>
            </w:r>
            <w:r w:rsidR="003622C5">
              <w:t>license</w:t>
            </w:r>
            <w:r>
              <w:t xml:space="preserve"> and ability to undertake appropriate travel in connection with the post, across multiple sites</w:t>
            </w:r>
          </w:p>
        </w:tc>
        <w:tc>
          <w:tcPr>
            <w:tcW w:w="1361" w:type="dxa"/>
          </w:tcPr>
          <w:p w14:paraId="79CDC943" w14:textId="77777777" w:rsidR="006C66A2" w:rsidRDefault="003E61D5">
            <w:pPr>
              <w:rPr>
                <w:b/>
              </w:rPr>
            </w:pPr>
            <w:r>
              <w:rPr>
                <w:b/>
              </w:rPr>
              <w:t>E</w:t>
            </w:r>
          </w:p>
        </w:tc>
        <w:tc>
          <w:tcPr>
            <w:tcW w:w="1659" w:type="dxa"/>
          </w:tcPr>
          <w:p w14:paraId="66AF1B74" w14:textId="77777777" w:rsidR="006C66A2" w:rsidRDefault="003E61D5">
            <w:pPr>
              <w:rPr>
                <w:b/>
              </w:rPr>
            </w:pPr>
            <w:r>
              <w:rPr>
                <w:b/>
              </w:rPr>
              <w:t>I/A</w:t>
            </w:r>
          </w:p>
        </w:tc>
      </w:tr>
      <w:tr w:rsidR="006C66A2" w14:paraId="4B2B2767" w14:textId="77777777">
        <w:tc>
          <w:tcPr>
            <w:tcW w:w="2074" w:type="dxa"/>
          </w:tcPr>
          <w:p w14:paraId="0137E45F" w14:textId="77777777" w:rsidR="006C66A2" w:rsidRDefault="006C66A2"/>
        </w:tc>
        <w:tc>
          <w:tcPr>
            <w:tcW w:w="8751" w:type="dxa"/>
          </w:tcPr>
          <w:p w14:paraId="5840C556" w14:textId="77777777" w:rsidR="006C66A2" w:rsidRDefault="003E61D5">
            <w:r>
              <w:t>Able to demonstrate sound understanding of equality/diversity in the workplace and services provided especially in the access to delivery of the education of pupils and of own non-discriminatory practice and attitude</w:t>
            </w:r>
          </w:p>
        </w:tc>
        <w:tc>
          <w:tcPr>
            <w:tcW w:w="1361" w:type="dxa"/>
          </w:tcPr>
          <w:p w14:paraId="47DF5041" w14:textId="77777777" w:rsidR="006C66A2" w:rsidRDefault="003E61D5">
            <w:pPr>
              <w:rPr>
                <w:b/>
              </w:rPr>
            </w:pPr>
            <w:r>
              <w:rPr>
                <w:b/>
              </w:rPr>
              <w:t>E</w:t>
            </w:r>
          </w:p>
        </w:tc>
        <w:tc>
          <w:tcPr>
            <w:tcW w:w="1659" w:type="dxa"/>
          </w:tcPr>
          <w:p w14:paraId="5D16B503" w14:textId="77777777" w:rsidR="006C66A2" w:rsidRDefault="003E61D5">
            <w:pPr>
              <w:rPr>
                <w:b/>
              </w:rPr>
            </w:pPr>
            <w:r>
              <w:rPr>
                <w:b/>
              </w:rPr>
              <w:t>I/ A</w:t>
            </w:r>
          </w:p>
        </w:tc>
      </w:tr>
      <w:tr w:rsidR="006C66A2" w14:paraId="20077E9C" w14:textId="77777777">
        <w:tc>
          <w:tcPr>
            <w:tcW w:w="2074" w:type="dxa"/>
          </w:tcPr>
          <w:p w14:paraId="51938929" w14:textId="77777777" w:rsidR="006C66A2" w:rsidRDefault="006C66A2"/>
        </w:tc>
        <w:tc>
          <w:tcPr>
            <w:tcW w:w="8751" w:type="dxa"/>
          </w:tcPr>
          <w:p w14:paraId="2401D592" w14:textId="77777777" w:rsidR="006C66A2" w:rsidRDefault="003E61D5">
            <w:r>
              <w:t>Satisfactory DBS disclosure to work in an environment dealing with young people</w:t>
            </w:r>
          </w:p>
        </w:tc>
        <w:tc>
          <w:tcPr>
            <w:tcW w:w="1361" w:type="dxa"/>
          </w:tcPr>
          <w:p w14:paraId="756AF630" w14:textId="77777777" w:rsidR="006C66A2" w:rsidRDefault="003E61D5">
            <w:pPr>
              <w:rPr>
                <w:b/>
              </w:rPr>
            </w:pPr>
            <w:r>
              <w:rPr>
                <w:b/>
              </w:rPr>
              <w:t>E</w:t>
            </w:r>
          </w:p>
        </w:tc>
        <w:tc>
          <w:tcPr>
            <w:tcW w:w="1659" w:type="dxa"/>
          </w:tcPr>
          <w:p w14:paraId="23737977" w14:textId="77777777" w:rsidR="006C66A2" w:rsidRDefault="003E61D5">
            <w:pPr>
              <w:rPr>
                <w:b/>
              </w:rPr>
            </w:pPr>
            <w:r>
              <w:rPr>
                <w:b/>
              </w:rPr>
              <w:t>I/ A</w:t>
            </w:r>
          </w:p>
        </w:tc>
      </w:tr>
      <w:tr w:rsidR="006C66A2" w14:paraId="4F6D7B73" w14:textId="77777777">
        <w:tc>
          <w:tcPr>
            <w:tcW w:w="2074" w:type="dxa"/>
          </w:tcPr>
          <w:p w14:paraId="5A90D8DF" w14:textId="77777777" w:rsidR="006C66A2" w:rsidRDefault="006C66A2"/>
        </w:tc>
        <w:tc>
          <w:tcPr>
            <w:tcW w:w="8751" w:type="dxa"/>
          </w:tcPr>
          <w:p w14:paraId="01DCD7AE" w14:textId="77777777" w:rsidR="006C66A2" w:rsidRDefault="003E61D5">
            <w:r>
              <w:t>Ability to form and maintain appropriate relationships and personal boundaries with children, young people and vulnerable adults</w:t>
            </w:r>
          </w:p>
        </w:tc>
        <w:tc>
          <w:tcPr>
            <w:tcW w:w="1361" w:type="dxa"/>
          </w:tcPr>
          <w:p w14:paraId="104ADA92" w14:textId="77777777" w:rsidR="006C66A2" w:rsidRDefault="003E61D5">
            <w:pPr>
              <w:rPr>
                <w:b/>
              </w:rPr>
            </w:pPr>
            <w:r>
              <w:rPr>
                <w:b/>
              </w:rPr>
              <w:t>E</w:t>
            </w:r>
          </w:p>
        </w:tc>
        <w:tc>
          <w:tcPr>
            <w:tcW w:w="1659" w:type="dxa"/>
          </w:tcPr>
          <w:p w14:paraId="22AFDAE6" w14:textId="77777777" w:rsidR="006C66A2" w:rsidRDefault="003E61D5">
            <w:pPr>
              <w:rPr>
                <w:b/>
              </w:rPr>
            </w:pPr>
            <w:r>
              <w:rPr>
                <w:b/>
              </w:rPr>
              <w:t>I/ A</w:t>
            </w:r>
          </w:p>
        </w:tc>
      </w:tr>
      <w:tr w:rsidR="006C66A2" w14:paraId="4B8B116D" w14:textId="77777777">
        <w:tc>
          <w:tcPr>
            <w:tcW w:w="2074" w:type="dxa"/>
          </w:tcPr>
          <w:p w14:paraId="3625D913" w14:textId="77777777" w:rsidR="006C66A2" w:rsidRDefault="006C66A2"/>
        </w:tc>
        <w:tc>
          <w:tcPr>
            <w:tcW w:w="8751" w:type="dxa"/>
          </w:tcPr>
          <w:p w14:paraId="65056FC3" w14:textId="77777777" w:rsidR="006C66A2" w:rsidRDefault="003E61D5">
            <w:r>
              <w:t>A commitment to safeguarding and promoting welfare for all</w:t>
            </w:r>
          </w:p>
        </w:tc>
        <w:tc>
          <w:tcPr>
            <w:tcW w:w="1361" w:type="dxa"/>
          </w:tcPr>
          <w:p w14:paraId="1C9D7F15" w14:textId="77777777" w:rsidR="006C66A2" w:rsidRDefault="003E61D5">
            <w:pPr>
              <w:rPr>
                <w:b/>
              </w:rPr>
            </w:pPr>
            <w:r>
              <w:rPr>
                <w:b/>
              </w:rPr>
              <w:t>E</w:t>
            </w:r>
          </w:p>
        </w:tc>
        <w:tc>
          <w:tcPr>
            <w:tcW w:w="1659" w:type="dxa"/>
          </w:tcPr>
          <w:p w14:paraId="61210A0A" w14:textId="77777777" w:rsidR="006C66A2" w:rsidRDefault="003E61D5">
            <w:pPr>
              <w:rPr>
                <w:b/>
              </w:rPr>
            </w:pPr>
            <w:r>
              <w:rPr>
                <w:b/>
              </w:rPr>
              <w:t>I/ A</w:t>
            </w:r>
          </w:p>
        </w:tc>
      </w:tr>
    </w:tbl>
    <w:p w14:paraId="31285CBD" w14:textId="77777777" w:rsidR="006C66A2" w:rsidRDefault="006C66A2">
      <w:pPr>
        <w:rPr>
          <w:rFonts w:ascii="FS Me" w:eastAsia="FS Me" w:hAnsi="FS Me" w:cs="FS Me"/>
          <w:b/>
        </w:rPr>
      </w:pPr>
    </w:p>
    <w:sectPr w:rsidR="006C66A2">
      <w:pgSz w:w="15840" w:h="12240" w:orient="landscape"/>
      <w:pgMar w:top="1440" w:right="850" w:bottom="425" w:left="1133" w:header="720" w:footer="1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3BD9" w14:textId="77777777" w:rsidR="003E2E0E" w:rsidRDefault="003E2E0E">
      <w:pPr>
        <w:spacing w:after="0" w:line="240" w:lineRule="auto"/>
      </w:pPr>
      <w:r>
        <w:separator/>
      </w:r>
    </w:p>
  </w:endnote>
  <w:endnote w:type="continuationSeparator" w:id="0">
    <w:p w14:paraId="58254A1D" w14:textId="77777777" w:rsidR="003E2E0E" w:rsidRDefault="003E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me">
    <w:altName w:val="Calibri"/>
    <w:charset w:val="00"/>
    <w:family w:val="auto"/>
    <w:pitch w:val="default"/>
  </w:font>
  <w:font w:name="FS M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54DF" w14:textId="59FDCBB8" w:rsidR="006C66A2" w:rsidRDefault="003E61D5">
    <w:pPr>
      <w:pBdr>
        <w:top w:val="nil"/>
        <w:left w:val="nil"/>
        <w:bottom w:val="nil"/>
        <w:right w:val="nil"/>
        <w:between w:val="nil"/>
      </w:pBdr>
      <w:tabs>
        <w:tab w:val="center" w:pos="4680"/>
        <w:tab w:val="right" w:pos="9360"/>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HR3/</w:t>
    </w:r>
    <w:r w:rsidR="007567E8">
      <w:rPr>
        <w:rFonts w:ascii="FS Me" w:eastAsia="FS Me" w:hAnsi="FS Me" w:cs="FS Me"/>
        <w:color w:val="000000"/>
        <w:sz w:val="20"/>
        <w:szCs w:val="20"/>
      </w:rPr>
      <w:t>Mar</w:t>
    </w:r>
    <w:r>
      <w:rPr>
        <w:rFonts w:ascii="FS Me" w:eastAsia="FS Me" w:hAnsi="FS Me" w:cs="FS Me"/>
        <w:color w:val="000000"/>
        <w:sz w:val="20"/>
        <w:szCs w:val="20"/>
      </w:rPr>
      <w:t xml:space="preserve"> </w:t>
    </w:r>
    <w:r w:rsidR="007567E8">
      <w:rPr>
        <w:rFonts w:ascii="FS Me" w:eastAsia="FS Me" w:hAnsi="FS Me" w:cs="FS Me"/>
        <w:color w:val="000000"/>
        <w:sz w:val="20"/>
        <w:szCs w:val="20"/>
      </w:rPr>
      <w:t>22</w:t>
    </w:r>
    <w:r>
      <w:rPr>
        <w:rFonts w:ascii="FS Me" w:eastAsia="FS Me" w:hAnsi="FS Me" w:cs="FS Me"/>
        <w:color w:val="000000"/>
        <w:sz w:val="20"/>
        <w:szCs w:val="20"/>
      </w:rPr>
      <w:t xml:space="preserve">/ 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separate"/>
    </w:r>
    <w:r w:rsidR="004A15F4">
      <w:rPr>
        <w:rFonts w:ascii="FS Me" w:eastAsia="FS Me" w:hAnsi="FS Me" w:cs="FS Me"/>
        <w:b/>
        <w:noProof/>
        <w:color w:val="000000"/>
        <w:sz w:val="20"/>
        <w:szCs w:val="20"/>
      </w:rPr>
      <w:t>1</w: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separate"/>
    </w:r>
    <w:r w:rsidR="004A15F4">
      <w:rPr>
        <w:rFonts w:ascii="FS Me" w:eastAsia="FS Me" w:hAnsi="FS Me" w:cs="FS Me"/>
        <w:b/>
        <w:noProof/>
        <w:color w:val="000000"/>
        <w:sz w:val="20"/>
        <w:szCs w:val="20"/>
      </w:rPr>
      <w:t>2</w:t>
    </w:r>
    <w:r>
      <w:rPr>
        <w:rFonts w:ascii="FS Me" w:eastAsia="FS Me" w:hAnsi="FS Me" w:cs="FS Me"/>
        <w:b/>
        <w:color w:val="000000"/>
        <w:sz w:val="20"/>
        <w:szCs w:val="20"/>
      </w:rPr>
      <w:fldChar w:fldCharType="end"/>
    </w:r>
  </w:p>
  <w:p w14:paraId="1107B6A5" w14:textId="77777777" w:rsidR="006C66A2" w:rsidRDefault="006C66A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45D02" w14:textId="77777777" w:rsidR="003E2E0E" w:rsidRDefault="003E2E0E">
      <w:pPr>
        <w:spacing w:after="0" w:line="240" w:lineRule="auto"/>
      </w:pPr>
      <w:r>
        <w:separator/>
      </w:r>
    </w:p>
  </w:footnote>
  <w:footnote w:type="continuationSeparator" w:id="0">
    <w:p w14:paraId="78E34023" w14:textId="77777777" w:rsidR="003E2E0E" w:rsidRDefault="003E2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EEC5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8AD697F"/>
    <w:multiLevelType w:val="multilevel"/>
    <w:tmpl w:val="E522C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6D3EAC"/>
    <w:multiLevelType w:val="multilevel"/>
    <w:tmpl w:val="35F69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B7482B"/>
    <w:multiLevelType w:val="multilevel"/>
    <w:tmpl w:val="C3703080"/>
    <w:lvl w:ilvl="0">
      <w:start w:val="1"/>
      <w:numFmt w:val="bullet"/>
      <w:lvlText w:val="●"/>
      <w:lvlJc w:val="left"/>
      <w:pPr>
        <w:ind w:left="1080" w:hanging="72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6600855">
    <w:abstractNumId w:val="1"/>
  </w:num>
  <w:num w:numId="2" w16cid:durableId="360982029">
    <w:abstractNumId w:val="2"/>
  </w:num>
  <w:num w:numId="3" w16cid:durableId="1831213341">
    <w:abstractNumId w:val="3"/>
  </w:num>
  <w:num w:numId="4" w16cid:durableId="1763912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6A2"/>
    <w:rsid w:val="001B40E5"/>
    <w:rsid w:val="003622C5"/>
    <w:rsid w:val="003B13FD"/>
    <w:rsid w:val="003E2E0E"/>
    <w:rsid w:val="003E61D5"/>
    <w:rsid w:val="00420F5E"/>
    <w:rsid w:val="004A15F4"/>
    <w:rsid w:val="00602CC5"/>
    <w:rsid w:val="006516E0"/>
    <w:rsid w:val="006C66A2"/>
    <w:rsid w:val="00706331"/>
    <w:rsid w:val="007368A0"/>
    <w:rsid w:val="007567E8"/>
    <w:rsid w:val="0087720C"/>
    <w:rsid w:val="008E7C2E"/>
    <w:rsid w:val="00973AA7"/>
    <w:rsid w:val="009F66F1"/>
    <w:rsid w:val="00A92172"/>
    <w:rsid w:val="00AE0016"/>
    <w:rsid w:val="00C94D39"/>
    <w:rsid w:val="00DE5078"/>
    <w:rsid w:val="00DF12B4"/>
    <w:rsid w:val="00E71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4FC0"/>
  <w15:docId w15:val="{CB22A1B1-F5BF-428C-889C-DD6AC577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Default"/>
    <w:next w:val="Default"/>
    <w:link w:val="Heading3Char"/>
    <w:uiPriority w:val="9"/>
    <w:semiHidden/>
    <w:unhideWhenUsed/>
    <w:qFormat/>
    <w:rsid w:val="00E74683"/>
    <w:pPr>
      <w:outlineLvl w:val="2"/>
    </w:pPr>
    <w:rPr>
      <w:color w:val="auto"/>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A2909"/>
    <w:pPr>
      <w:ind w:left="720"/>
      <w:contextualSpacing/>
    </w:pPr>
  </w:style>
  <w:style w:type="table" w:styleId="TableGrid">
    <w:name w:val="Table Grid"/>
    <w:basedOn w:val="TableNormal"/>
    <w:uiPriority w:val="59"/>
    <w:rsid w:val="00D5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683"/>
    <w:pPr>
      <w:autoSpaceDE w:val="0"/>
      <w:autoSpaceDN w:val="0"/>
      <w:adjustRightInd w:val="0"/>
      <w:spacing w:after="0" w:line="240" w:lineRule="auto"/>
    </w:pPr>
    <w:rPr>
      <w:rFonts w:ascii="Arial" w:hAnsi="Arial" w:cs="Arial"/>
      <w:color w:val="000000"/>
      <w:sz w:val="24"/>
      <w:szCs w:val="24"/>
      <w:lang w:val="en-GB"/>
    </w:rPr>
  </w:style>
  <w:style w:type="character" w:customStyle="1" w:styleId="Heading3Char">
    <w:name w:val="Heading 3 Char"/>
    <w:basedOn w:val="DefaultParagraphFont"/>
    <w:link w:val="Heading3"/>
    <w:uiPriority w:val="99"/>
    <w:rsid w:val="00E74683"/>
    <w:rPr>
      <w:rFonts w:ascii="Arial" w:hAnsi="Arial" w:cs="Arial"/>
      <w:sz w:val="24"/>
      <w:szCs w:val="24"/>
      <w:lang w:val="en-GB"/>
    </w:rPr>
  </w:style>
  <w:style w:type="paragraph" w:styleId="Header">
    <w:name w:val="header"/>
    <w:basedOn w:val="Normal"/>
    <w:link w:val="HeaderChar"/>
    <w:uiPriority w:val="99"/>
    <w:unhideWhenUsed/>
    <w:rsid w:val="00440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A4"/>
  </w:style>
  <w:style w:type="paragraph" w:styleId="Footer">
    <w:name w:val="footer"/>
    <w:basedOn w:val="Normal"/>
    <w:link w:val="FooterChar"/>
    <w:uiPriority w:val="99"/>
    <w:unhideWhenUsed/>
    <w:rsid w:val="00440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A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Bullet">
    <w:name w:val="List Bullet"/>
    <w:basedOn w:val="Normal"/>
    <w:uiPriority w:val="99"/>
    <w:unhideWhenUsed/>
    <w:rsid w:val="0087720C"/>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5" ma:contentTypeDescription="Create a new document." ma:contentTypeScope="" ma:versionID="bd225dd1cec1d48025a4bb28822a3fb8">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bc522623b7873e6f6b49ca8ec5db5c4c"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txMX7Trertpwe8Phl4grD93vncg==">AMUW2mWFjiPFgHbKzl1Vi4DQ1MiJgFIiBJ97S8laTz4/h84PScsLfljJevcTCp5ncK/ZA+6uzBde8VXdhkzVH4yf6z3r/tS8Je8cdORUE35JqNNaEW5qV435y70LLH/Qz25qx0ZbFOPHuS7Babrx4qHHfAccq4IBKQ==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451F34-32DE-4C02-ACAC-95072641DCDA}">
  <ds:schemaRefs>
    <ds:schemaRef ds:uri="http://schemas.microsoft.com/sharepoint/v3/contenttype/forms"/>
  </ds:schemaRefs>
</ds:datastoreItem>
</file>

<file path=customXml/itemProps2.xml><?xml version="1.0" encoding="utf-8"?>
<ds:datastoreItem xmlns:ds="http://schemas.openxmlformats.org/officeDocument/2006/customXml" ds:itemID="{54DE7E33-0242-470D-B960-6A2BB4404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8D46B0E-0C1B-4134-9A2A-9A42086A7F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Taylor</dc:creator>
  <cp:lastModifiedBy>Eleanor Boast</cp:lastModifiedBy>
  <cp:revision>2</cp:revision>
  <cp:lastPrinted>2021-09-14T09:07:00Z</cp:lastPrinted>
  <dcterms:created xsi:type="dcterms:W3CDTF">2024-02-21T13:05:00Z</dcterms:created>
  <dcterms:modified xsi:type="dcterms:W3CDTF">2024-02-21T13:05:00Z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